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Plantilla 1: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*El uso de la plantilla es opcional. Es válido el uso de otro tipo de formatos para responder a los revisores.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Agradecimiento a los revisores.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Revisor 1: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Comentario 1: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Respuesta 1: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Comentario 2: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Respuesta 2: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***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***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Revisor 2: 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Comentario 1: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Respuesta 1: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Comentario 2: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Respuesta 2: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***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***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3A420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A969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3A420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/kl1kEhBLmPbqxK9Dm8Rv9LhAw==">CgMxLjAyCGguZ2pkZ3hzOAByITFtTWpkSFRjRURzUnlBcmwxakZTWmdFbDRRUVlxTHhLOA==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2023-08-10T15:26:00Z</dcterms:created>
  <dc:creator>Garofolin Lozano Ariana Lucia</dc:creator>
</cp:coreProperties>
</file>