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Evaluation form for an academic article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evaluation process is carried out through the journal's OJS platform. This is a guide to the criteria applied by peer reviewers for the assessment of manuscripts. Learn more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Title of the manuscript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61904612"/>
        <w:tag w:val="goog_rdk_0"/>
      </w:sdtPr>
      <w:sdtContent>
        <w:tbl>
          <w:tblPr>
            <w:tblStyle w:val="Table1"/>
            <w:tblW w:w="90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Conflict of interest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declare that I have no conflicts of interest related to this review.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declare that I have a conflict of interest and cannot carry out this review.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Personal data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5"/>
        <w:gridCol w:w="5985"/>
        <w:tblGridChange w:id="0">
          <w:tblGrid>
            <w:gridCol w:w="2985"/>
            <w:gridCol w:w="5985"/>
          </w:tblGrid>
        </w:tblGridChange>
      </w:tblGrid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 of evaluator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Highest academic degree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Institutional/academic affiliation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ORCID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Evaluation of the content of the article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Please provide detailed, critical, and well-supported comments in each section, guided by the questions below. We suggest a pedagogical tone that allows the author/s to learn from their weak points.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Originality and contribution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article present novel findings or ideas relevant to the academic field?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article grounded in an existing problem within the relevant literature?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rationale or purpose of the article clearly stated and well supported?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article engage with up-to-date data, evidence and references? 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  <w:r w:rsidDel="00000000" w:rsidR="00000000" w:rsidRPr="00000000">
        <w:rPr>
          <w:rtl w:val="0"/>
        </w:rPr>
      </w:r>
    </w:p>
    <w:sdt>
      <w:sdtPr>
        <w:lock w:val="contentLocked"/>
        <w:id w:val="-1777646096"/>
        <w:tag w:val="goog_rdk_1"/>
      </w:sdtPr>
      <w:sdtContent>
        <w:tbl>
          <w:tblPr>
            <w:tblStyle w:val="Table3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Previous literature and theoretical framework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article critically engage with the existing bibliography?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a theoretical framework is included, is it appropriate and does it serve a clear function within the study?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  <w:r w:rsidDel="00000000" w:rsidR="00000000" w:rsidRPr="00000000">
        <w:rPr>
          <w:rtl w:val="0"/>
        </w:rPr>
      </w:r>
    </w:p>
    <w:sdt>
      <w:sdtPr>
        <w:lock w:val="contentLocked"/>
        <w:id w:val="834572573"/>
        <w:tag w:val="goog_rdk_2"/>
      </w:sdtPr>
      <w:sdtContent>
        <w:tbl>
          <w:tblPr>
            <w:tblStyle w:val="Table4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methodological design consistent with the objectives of the study?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methodological procedure rigorous and replicable?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sample appropriate, and is the sampling technique properly justified?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data collection and analysis methods rigorous and well justified?</w:t>
      </w:r>
    </w:p>
    <w:p w:rsidR="00000000" w:rsidDel="00000000" w:rsidP="00000000" w:rsidRDefault="00000000" w:rsidRPr="00000000" w14:paraId="00000037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  <w:r w:rsidDel="00000000" w:rsidR="00000000" w:rsidRPr="00000000">
        <w:rPr>
          <w:rtl w:val="0"/>
        </w:rPr>
      </w:r>
    </w:p>
    <w:sdt>
      <w:sdtPr>
        <w:lock w:val="contentLocked"/>
        <w:id w:val="371665684"/>
        <w:tag w:val="goog_rdk_3"/>
      </w:sdtPr>
      <w:sdtContent>
        <w:tbl>
          <w:tblPr>
            <w:tblStyle w:val="Table5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Results and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results clearly presented and analyzed in a logical manner?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findings consistent with the analytical technique employed? </w:t>
      </w:r>
    </w:p>
    <w:p w:rsidR="00000000" w:rsidDel="00000000" w:rsidP="00000000" w:rsidRDefault="00000000" w:rsidRPr="00000000" w14:paraId="0000003F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-2085361085"/>
        <w:tag w:val="goog_rdk_4"/>
      </w:sdtPr>
      <w:sdtContent>
        <w:tbl>
          <w:tblPr>
            <w:tblStyle w:val="Table6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Discussion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interpretations solid and supported by the results? 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interpretations meaningfully connected with existing literature?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study’s limitations and/or suggestions for future research relevant and appropriately addressed?</w:t>
      </w:r>
    </w:p>
    <w:p w:rsidR="00000000" w:rsidDel="00000000" w:rsidP="00000000" w:rsidRDefault="00000000" w:rsidRPr="00000000" w14:paraId="00000048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  <w:r w:rsidDel="00000000" w:rsidR="00000000" w:rsidRPr="00000000">
        <w:rPr>
          <w:rtl w:val="0"/>
        </w:rPr>
      </w:r>
    </w:p>
    <w:sdt>
      <w:sdtPr>
        <w:lock w:val="contentLocked"/>
        <w:id w:val="1199754994"/>
        <w:tag w:val="goog_rdk_5"/>
      </w:sdtPr>
      <w:sdtContent>
        <w:tbl>
          <w:tblPr>
            <w:tblStyle w:val="Table7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Writing quality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manuscript well organized and clearly written?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grammar and style appropriate?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it follow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journal's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editorial guidelines (e.g., APA 7th edition, etc.)?</w:t>
      </w:r>
    </w:p>
    <w:p w:rsidR="00000000" w:rsidDel="00000000" w:rsidP="00000000" w:rsidRDefault="00000000" w:rsidRPr="00000000" w14:paraId="00000051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  <w:r w:rsidDel="00000000" w:rsidR="00000000" w:rsidRPr="00000000">
        <w:rPr>
          <w:rtl w:val="0"/>
        </w:rPr>
      </w:r>
    </w:p>
    <w:sdt>
      <w:sdtPr>
        <w:lock w:val="contentLocked"/>
        <w:id w:val="-663204385"/>
        <w:tag w:val="goog_rdk_6"/>
      </w:sdtPr>
      <w:sdtContent>
        <w:tbl>
          <w:tblPr>
            <w:tblStyle w:val="Table8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Final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opinion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can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 with minor modifications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can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 with major modifications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must not be published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Comments for the editor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(they will not be shown to the author/s)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86330502"/>
        <w:tag w:val="goog_rdk_7"/>
      </w:sdtPr>
      <w:sdtContent>
        <w:tbl>
          <w:tblPr>
            <w:tblStyle w:val="Table9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any problem or inquiry, please do not hesitate to contact us at: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contratexto@ulima.edu.pe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Kind regards, 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Contratexto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Journal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40" w:w="11900" w:orient="portrait"/>
      <w:pgMar w:bottom="1440.0000000000002" w:top="1440.0000000000002" w:left="1440.0000000000002" w:right="1440.0000000000002" w:header="395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ind w:hanging="1695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-944399</wp:posOffset>
          </wp:positionH>
          <wp:positionV relativeFrom="paragraph">
            <wp:posOffset>-247649</wp:posOffset>
          </wp:positionV>
          <wp:extent cx="7620418" cy="782638"/>
          <wp:effectExtent b="0" l="0" r="0" t="0"/>
          <wp:wrapNone/>
          <wp:docPr descr="Logo del Encabezado de la Página" id="5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418" cy="782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A540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F6FD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 w:val="1"/>
    <w:unhideWhenUsed w:val="1"/>
    <w:rsid w:val="004F6FDF"/>
  </w:style>
  <w:style w:type="paragraph" w:styleId="Encabezado">
    <w:name w:val="header"/>
    <w:basedOn w:val="Normal"/>
    <w:link w:val="EncabezadoCar"/>
    <w:uiPriority w:val="99"/>
    <w:unhideWhenUsed w:val="1"/>
    <w:rsid w:val="008C30CA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0C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30CA"/>
    <w:rPr>
      <w:rFonts w:ascii="Lucida Grande" w:cs="Lucida Grande" w:hAnsi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 w:val="1"/>
    <w:unhideWhenUsed w:val="1"/>
    <w:rsid w:val="001C597E"/>
    <w:rPr>
      <w:rFonts w:ascii="Times New Roman" w:cs="Times New Roman" w:hAnsi="Times New Roman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 w:val="1"/>
    <w:rsid w:val="001C597E"/>
    <w:rPr>
      <w:rFonts w:ascii="Times New Roman" w:cs="Times New Roman" w:hAnsi="Times New Roman"/>
    </w:rPr>
  </w:style>
  <w:style w:type="table" w:styleId="a" w:customStyle="1">
    <w:basedOn w:val="Tablanormal"/>
    <w:tblPr>
      <w:tblStyleRowBandSize w:val="1"/>
      <w:tblStyleColBandSize w:val="1"/>
    </w:tblPr>
  </w:style>
  <w:style w:type="table" w:styleId="a0" w:customStyle="1">
    <w:basedOn w:val="Tablanormal"/>
    <w:tblPr>
      <w:tblStyleRowBandSize w:val="1"/>
      <w:tblStyleColBandSize w:val="1"/>
    </w:tblPr>
  </w:style>
  <w:style w:type="table" w:styleId="a1" w:customStyle="1">
    <w:basedOn w:val="Tablanormal"/>
    <w:tblPr>
      <w:tblStyleRowBandSize w:val="1"/>
      <w:tblStyleColBandSize w:val="1"/>
    </w:tblPr>
  </w:style>
  <w:style w:type="table" w:styleId="a2" w:customStyle="1">
    <w:basedOn w:val="Tablanormal"/>
    <w:tblPr>
      <w:tblStyleRowBandSize w:val="1"/>
      <w:tblStyleColBandSize w:val="1"/>
    </w:tblPr>
  </w:style>
  <w:style w:type="table" w:styleId="a3" w:customStyle="1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747343"/>
    <w:rPr>
      <w:color w:val="0563c1" w:themeColor="hyperlink"/>
      <w:u w:val="single"/>
    </w:r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vistas.ulima.edu.pe/index.php/contratexto/proed" TargetMode="External"/><Relationship Id="rId8" Type="http://schemas.openxmlformats.org/officeDocument/2006/relationships/hyperlink" Target="mailto:contratexto@ulima.edu.p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XDcGs/YvAc7EPQpnzhQqXI42WA==">CgMxLjAaHwoBMBIaChgICVIUChJ0YWJsZS5vajU5bHZobzZrdWYaHwoBMRIaChgICVIUChJ0YWJsZS4zdmp5anRqcXV6YWUaHwoBMhIaChgICVIUChJ0YWJsZS5ob3Y0emExdnB6MWwaHwoBMxIaChgICVIUChJ0YWJsZS5jeHp3bGFpc2x6MHcaHwoBNBIaChgICVIUChJ0YWJsZS52djUxZTdwb2hkZTAaHwoBNRIaChgICVIUChJ0YWJsZS43aTBocGxzajVqZXkaHwoBNhIaChgICVIUChJ0YWJsZS5zNnl1b2VqZDBjMnQaHwoBNxIaChgICVIUChJ0YWJsZS5qNG9sejduaDliMHE4AHIhMUZuZUV4WjRhbTEyZzdyeHFPenRIaUIzVVZuQ1FnY0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2017-08-18T23:30:00Z</dcterms:created>
  <dc:creator>Lilian Kanashiro</dc:creator>
</cp:coreProperties>
</file>