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21" w:rsidRDefault="00FA3921" w:rsidP="001C27BE">
      <w:pPr>
        <w:spacing w:line="360" w:lineRule="auto"/>
        <w:jc w:val="center"/>
        <w:rPr>
          <w:rFonts w:ascii="Times New Roman" w:hAnsi="Times New Roman" w:cs="Times New Roman"/>
          <w:b/>
          <w:sz w:val="24"/>
          <w:szCs w:val="24"/>
        </w:rPr>
      </w:pPr>
    </w:p>
    <w:p w:rsidR="00FA3921" w:rsidRDefault="00FA3921" w:rsidP="001C27BE">
      <w:pPr>
        <w:spacing w:line="360" w:lineRule="auto"/>
        <w:jc w:val="center"/>
        <w:rPr>
          <w:rFonts w:ascii="Times New Roman" w:hAnsi="Times New Roman" w:cs="Times New Roman"/>
          <w:b/>
          <w:sz w:val="24"/>
          <w:szCs w:val="24"/>
        </w:rPr>
      </w:pPr>
    </w:p>
    <w:p w:rsidR="00FA3921" w:rsidRDefault="00FA3921" w:rsidP="001C27BE">
      <w:pPr>
        <w:spacing w:line="360" w:lineRule="auto"/>
        <w:jc w:val="center"/>
        <w:rPr>
          <w:rFonts w:ascii="Times New Roman" w:hAnsi="Times New Roman" w:cs="Times New Roman"/>
          <w:b/>
          <w:sz w:val="24"/>
          <w:szCs w:val="24"/>
        </w:rPr>
      </w:pPr>
    </w:p>
    <w:p w:rsidR="00FA3921" w:rsidRDefault="00FA3921" w:rsidP="001C27BE">
      <w:pPr>
        <w:spacing w:line="360" w:lineRule="auto"/>
        <w:jc w:val="center"/>
        <w:rPr>
          <w:rFonts w:ascii="Times New Roman" w:hAnsi="Times New Roman" w:cs="Times New Roman"/>
          <w:b/>
          <w:sz w:val="24"/>
          <w:szCs w:val="24"/>
        </w:rPr>
      </w:pPr>
    </w:p>
    <w:p w:rsidR="00FA3921" w:rsidRDefault="00FA3921" w:rsidP="001C27BE">
      <w:pPr>
        <w:spacing w:line="360" w:lineRule="auto"/>
        <w:jc w:val="center"/>
        <w:rPr>
          <w:rFonts w:ascii="Times New Roman" w:hAnsi="Times New Roman" w:cs="Times New Roman"/>
          <w:b/>
          <w:sz w:val="24"/>
          <w:szCs w:val="24"/>
        </w:rPr>
      </w:pPr>
    </w:p>
    <w:p w:rsidR="00FA3921" w:rsidRDefault="00FA3921" w:rsidP="001C27BE">
      <w:pPr>
        <w:spacing w:line="360" w:lineRule="auto"/>
        <w:jc w:val="center"/>
        <w:rPr>
          <w:rFonts w:ascii="Times New Roman" w:hAnsi="Times New Roman" w:cs="Times New Roman"/>
          <w:b/>
          <w:sz w:val="24"/>
          <w:szCs w:val="24"/>
        </w:rPr>
      </w:pPr>
    </w:p>
    <w:p w:rsidR="00FA3921" w:rsidRDefault="00FA3921" w:rsidP="001C27BE">
      <w:pPr>
        <w:spacing w:line="360" w:lineRule="auto"/>
        <w:jc w:val="center"/>
        <w:rPr>
          <w:rFonts w:ascii="Times New Roman" w:hAnsi="Times New Roman" w:cs="Times New Roman"/>
          <w:b/>
          <w:sz w:val="24"/>
          <w:szCs w:val="24"/>
        </w:rPr>
      </w:pPr>
    </w:p>
    <w:p w:rsidR="00FA3921" w:rsidRDefault="00FA3921" w:rsidP="001C27BE">
      <w:pPr>
        <w:spacing w:line="360" w:lineRule="auto"/>
        <w:jc w:val="center"/>
        <w:rPr>
          <w:rFonts w:ascii="Times New Roman" w:hAnsi="Times New Roman" w:cs="Times New Roman"/>
          <w:b/>
          <w:sz w:val="24"/>
          <w:szCs w:val="24"/>
        </w:rPr>
      </w:pPr>
    </w:p>
    <w:p w:rsidR="00823FF5" w:rsidRDefault="00823FF5" w:rsidP="001C27B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AMABILIDAD DIGITAL FRENTE A NUEVAS GENERACIONES</w:t>
      </w:r>
    </w:p>
    <w:p w:rsidR="00823FF5" w:rsidRDefault="00823FF5" w:rsidP="001C27B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Perfil digital del periodista </w:t>
      </w:r>
      <w:r w:rsidR="006233FA">
        <w:rPr>
          <w:rFonts w:ascii="Times New Roman" w:hAnsi="Times New Roman" w:cs="Times New Roman"/>
          <w:sz w:val="24"/>
          <w:szCs w:val="24"/>
        </w:rPr>
        <w:t>madrileño</w:t>
      </w:r>
      <w:r>
        <w:rPr>
          <w:rFonts w:ascii="Times New Roman" w:hAnsi="Times New Roman" w:cs="Times New Roman"/>
          <w:sz w:val="24"/>
          <w:szCs w:val="24"/>
        </w:rPr>
        <w:t xml:space="preserve"> y su relación principiante</w:t>
      </w:r>
    </w:p>
    <w:p w:rsidR="0089406E" w:rsidRPr="0089406E" w:rsidRDefault="0089406E" w:rsidP="0089406E">
      <w:pPr>
        <w:spacing w:line="360" w:lineRule="auto"/>
        <w:jc w:val="center"/>
        <w:rPr>
          <w:rFonts w:ascii="Times New Roman" w:hAnsi="Times New Roman" w:cs="Times New Roman"/>
          <w:b/>
          <w:sz w:val="24"/>
          <w:szCs w:val="24"/>
        </w:rPr>
      </w:pPr>
      <w:r w:rsidRPr="0089406E">
        <w:rPr>
          <w:rFonts w:ascii="Times New Roman" w:hAnsi="Times New Roman" w:cs="Times New Roman"/>
          <w:b/>
          <w:sz w:val="24"/>
          <w:szCs w:val="24"/>
        </w:rPr>
        <w:t xml:space="preserve">DIGITAL KINDNESS </w:t>
      </w:r>
      <w:r w:rsidR="00856E70">
        <w:rPr>
          <w:rFonts w:ascii="Times New Roman" w:hAnsi="Times New Roman" w:cs="Times New Roman"/>
          <w:b/>
          <w:sz w:val="24"/>
          <w:szCs w:val="24"/>
        </w:rPr>
        <w:t>FOR</w:t>
      </w:r>
      <w:r w:rsidRPr="0089406E">
        <w:rPr>
          <w:rFonts w:ascii="Times New Roman" w:hAnsi="Times New Roman" w:cs="Times New Roman"/>
          <w:b/>
          <w:sz w:val="24"/>
          <w:szCs w:val="24"/>
        </w:rPr>
        <w:t xml:space="preserve"> NEW GENERATIONS</w:t>
      </w:r>
    </w:p>
    <w:p w:rsidR="00856E70" w:rsidRDefault="006233FA" w:rsidP="006711E7">
      <w:pPr>
        <w:spacing w:after="0"/>
        <w:jc w:val="center"/>
        <w:rPr>
          <w:rFonts w:ascii="Times New Roman" w:hAnsi="Times New Roman" w:cs="Times New Roman"/>
          <w:sz w:val="24"/>
          <w:szCs w:val="24"/>
        </w:rPr>
      </w:pPr>
      <w:r>
        <w:rPr>
          <w:rFonts w:ascii="Times New Roman" w:hAnsi="Times New Roman" w:cs="Times New Roman"/>
          <w:sz w:val="24"/>
          <w:szCs w:val="24"/>
        </w:rPr>
        <w:t>Madrid</w:t>
      </w:r>
      <w:r w:rsidR="00856E70" w:rsidRPr="00856E70">
        <w:rPr>
          <w:rFonts w:ascii="Times New Roman" w:hAnsi="Times New Roman" w:cs="Times New Roman"/>
          <w:sz w:val="24"/>
          <w:szCs w:val="24"/>
        </w:rPr>
        <w:t xml:space="preserve"> digital profile journalist and his novice relationship</w:t>
      </w:r>
    </w:p>
    <w:p w:rsidR="00856E70" w:rsidRDefault="00856E70" w:rsidP="006711E7">
      <w:pPr>
        <w:spacing w:after="0"/>
        <w:jc w:val="center"/>
        <w:rPr>
          <w:rFonts w:ascii="Times New Roman" w:hAnsi="Times New Roman" w:cs="Times New Roman"/>
          <w:sz w:val="24"/>
          <w:szCs w:val="24"/>
        </w:rPr>
      </w:pPr>
    </w:p>
    <w:p w:rsidR="00FA3921" w:rsidRDefault="00FA3921" w:rsidP="006711E7">
      <w:pPr>
        <w:spacing w:after="0"/>
        <w:jc w:val="center"/>
      </w:pPr>
    </w:p>
    <w:p w:rsidR="00FA3921" w:rsidRDefault="00FA3921" w:rsidP="006711E7">
      <w:pPr>
        <w:spacing w:after="0"/>
        <w:jc w:val="center"/>
      </w:pPr>
    </w:p>
    <w:p w:rsidR="00FA3921" w:rsidRDefault="00FA3921" w:rsidP="006711E7">
      <w:pPr>
        <w:spacing w:after="0"/>
        <w:jc w:val="center"/>
      </w:pPr>
    </w:p>
    <w:p w:rsidR="00FA3921" w:rsidRDefault="00FA3921" w:rsidP="006711E7">
      <w:pPr>
        <w:spacing w:after="0"/>
        <w:jc w:val="center"/>
      </w:pPr>
    </w:p>
    <w:p w:rsidR="00FA3921" w:rsidRDefault="00FA3921" w:rsidP="00FA3921">
      <w:pPr>
        <w:spacing w:line="360" w:lineRule="auto"/>
        <w:jc w:val="center"/>
        <w:rPr>
          <w:rFonts w:ascii="Times New Roman" w:hAnsi="Times New Roman" w:cs="Times New Roman"/>
          <w:b/>
          <w:sz w:val="24"/>
          <w:szCs w:val="24"/>
        </w:rPr>
      </w:pPr>
    </w:p>
    <w:p w:rsidR="00FA3921" w:rsidRDefault="00FA3921" w:rsidP="00FA3921">
      <w:pPr>
        <w:spacing w:line="360" w:lineRule="auto"/>
        <w:jc w:val="center"/>
        <w:rPr>
          <w:rFonts w:ascii="Times New Roman" w:hAnsi="Times New Roman" w:cs="Times New Roman"/>
          <w:b/>
          <w:sz w:val="24"/>
          <w:szCs w:val="24"/>
        </w:rPr>
      </w:pPr>
    </w:p>
    <w:p w:rsidR="00FA3921" w:rsidRDefault="00FA3921" w:rsidP="00FA3921">
      <w:pPr>
        <w:spacing w:line="360" w:lineRule="auto"/>
        <w:jc w:val="center"/>
        <w:rPr>
          <w:rFonts w:ascii="Times New Roman" w:hAnsi="Times New Roman" w:cs="Times New Roman"/>
          <w:b/>
          <w:sz w:val="24"/>
          <w:szCs w:val="24"/>
        </w:rPr>
      </w:pPr>
    </w:p>
    <w:p w:rsidR="00FA3921" w:rsidRDefault="00FA3921" w:rsidP="00FA3921">
      <w:pPr>
        <w:spacing w:line="360" w:lineRule="auto"/>
        <w:jc w:val="center"/>
        <w:rPr>
          <w:rFonts w:ascii="Times New Roman" w:hAnsi="Times New Roman" w:cs="Times New Roman"/>
          <w:b/>
          <w:sz w:val="24"/>
          <w:szCs w:val="24"/>
        </w:rPr>
      </w:pPr>
    </w:p>
    <w:p w:rsidR="00FA3921" w:rsidRDefault="00FA3921" w:rsidP="00FA3921">
      <w:pPr>
        <w:spacing w:line="360" w:lineRule="auto"/>
        <w:jc w:val="center"/>
        <w:rPr>
          <w:rFonts w:ascii="Times New Roman" w:hAnsi="Times New Roman" w:cs="Times New Roman"/>
          <w:b/>
          <w:sz w:val="24"/>
          <w:szCs w:val="24"/>
        </w:rPr>
      </w:pPr>
    </w:p>
    <w:p w:rsidR="00FA3921" w:rsidRDefault="00FA3921" w:rsidP="00FA3921">
      <w:pPr>
        <w:spacing w:line="360" w:lineRule="auto"/>
        <w:jc w:val="center"/>
        <w:rPr>
          <w:rFonts w:ascii="Times New Roman" w:hAnsi="Times New Roman" w:cs="Times New Roman"/>
          <w:b/>
          <w:sz w:val="24"/>
          <w:szCs w:val="24"/>
        </w:rPr>
      </w:pPr>
    </w:p>
    <w:p w:rsidR="004D0617" w:rsidRDefault="004D0617" w:rsidP="00FA3921">
      <w:pPr>
        <w:spacing w:line="360" w:lineRule="auto"/>
        <w:jc w:val="center"/>
        <w:rPr>
          <w:rFonts w:ascii="Times New Roman" w:hAnsi="Times New Roman" w:cs="Times New Roman"/>
          <w:b/>
          <w:sz w:val="24"/>
          <w:szCs w:val="24"/>
        </w:rPr>
      </w:pPr>
    </w:p>
    <w:p w:rsidR="004D0617" w:rsidRDefault="004D0617" w:rsidP="00FA3921">
      <w:pPr>
        <w:spacing w:line="360" w:lineRule="auto"/>
        <w:jc w:val="center"/>
        <w:rPr>
          <w:rFonts w:ascii="Times New Roman" w:hAnsi="Times New Roman" w:cs="Times New Roman"/>
          <w:b/>
          <w:sz w:val="24"/>
          <w:szCs w:val="24"/>
        </w:rPr>
      </w:pPr>
    </w:p>
    <w:p w:rsidR="00DC15B9" w:rsidRDefault="00DC15B9" w:rsidP="00FA3921">
      <w:pPr>
        <w:spacing w:line="360" w:lineRule="auto"/>
        <w:jc w:val="center"/>
        <w:rPr>
          <w:rFonts w:ascii="Times New Roman" w:hAnsi="Times New Roman" w:cs="Times New Roman"/>
          <w:b/>
          <w:sz w:val="24"/>
          <w:szCs w:val="24"/>
        </w:rPr>
      </w:pPr>
    </w:p>
    <w:p w:rsidR="00DC15B9" w:rsidRDefault="00DC15B9" w:rsidP="00FA3921">
      <w:pPr>
        <w:spacing w:line="360" w:lineRule="auto"/>
        <w:jc w:val="center"/>
        <w:rPr>
          <w:rFonts w:ascii="Times New Roman" w:hAnsi="Times New Roman" w:cs="Times New Roman"/>
          <w:b/>
          <w:sz w:val="24"/>
          <w:szCs w:val="24"/>
        </w:rPr>
      </w:pPr>
    </w:p>
    <w:p w:rsidR="00FA3921" w:rsidRDefault="00FA3921" w:rsidP="00FA392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AMABILIDAD DIGITAL FRENTE A NUEVAS GENERACIONES</w:t>
      </w:r>
    </w:p>
    <w:p w:rsidR="00FA3921" w:rsidRDefault="00FA3921" w:rsidP="00FA392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Perfil digital del periodista </w:t>
      </w:r>
      <w:r w:rsidR="006233FA">
        <w:rPr>
          <w:rFonts w:ascii="Times New Roman" w:hAnsi="Times New Roman" w:cs="Times New Roman"/>
          <w:sz w:val="24"/>
          <w:szCs w:val="24"/>
        </w:rPr>
        <w:t>madrileño</w:t>
      </w:r>
      <w:r>
        <w:rPr>
          <w:rFonts w:ascii="Times New Roman" w:hAnsi="Times New Roman" w:cs="Times New Roman"/>
          <w:sz w:val="24"/>
          <w:szCs w:val="24"/>
        </w:rPr>
        <w:t xml:space="preserve"> y su relación principiante</w:t>
      </w:r>
    </w:p>
    <w:p w:rsidR="00400788" w:rsidRDefault="00400788" w:rsidP="001C27BE">
      <w:pPr>
        <w:spacing w:line="360" w:lineRule="auto"/>
        <w:jc w:val="both"/>
        <w:rPr>
          <w:rFonts w:ascii="Times New Roman" w:hAnsi="Times New Roman" w:cs="Times New Roman"/>
          <w:sz w:val="24"/>
          <w:szCs w:val="24"/>
        </w:rPr>
      </w:pPr>
    </w:p>
    <w:p w:rsidR="00FA3921" w:rsidRDefault="0089406E" w:rsidP="001C27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Resumen. </w:t>
      </w:r>
      <w:r w:rsidR="00BD0554" w:rsidRPr="001C27BE">
        <w:rPr>
          <w:rFonts w:ascii="Times New Roman" w:hAnsi="Times New Roman" w:cs="Times New Roman"/>
          <w:sz w:val="24"/>
          <w:szCs w:val="24"/>
        </w:rPr>
        <w:t xml:space="preserve">El presente artículo </w:t>
      </w:r>
      <w:r w:rsidR="007535F9">
        <w:rPr>
          <w:rFonts w:ascii="Times New Roman" w:hAnsi="Times New Roman" w:cs="Times New Roman"/>
          <w:sz w:val="24"/>
          <w:szCs w:val="24"/>
        </w:rPr>
        <w:t>monitoriza</w:t>
      </w:r>
      <w:r w:rsidR="006233FA">
        <w:rPr>
          <w:rFonts w:ascii="Times New Roman" w:hAnsi="Times New Roman" w:cs="Times New Roman"/>
          <w:sz w:val="24"/>
          <w:szCs w:val="24"/>
        </w:rPr>
        <w:t xml:space="preserve"> la presencia y </w:t>
      </w:r>
      <w:r w:rsidR="00BD0554" w:rsidRPr="001C27BE">
        <w:rPr>
          <w:rFonts w:ascii="Times New Roman" w:hAnsi="Times New Roman" w:cs="Times New Roman"/>
          <w:sz w:val="24"/>
          <w:szCs w:val="24"/>
        </w:rPr>
        <w:t>gestión del perfil digital en medio</w:t>
      </w:r>
      <w:r w:rsidR="00823FF5">
        <w:rPr>
          <w:rFonts w:ascii="Times New Roman" w:hAnsi="Times New Roman" w:cs="Times New Roman"/>
          <w:sz w:val="24"/>
          <w:szCs w:val="24"/>
        </w:rPr>
        <w:t>s</w:t>
      </w:r>
      <w:r w:rsidR="00BD0554" w:rsidRPr="001C27BE">
        <w:rPr>
          <w:rFonts w:ascii="Times New Roman" w:hAnsi="Times New Roman" w:cs="Times New Roman"/>
          <w:sz w:val="24"/>
          <w:szCs w:val="24"/>
        </w:rPr>
        <w:t xml:space="preserve"> sociales</w:t>
      </w:r>
      <w:r w:rsidR="00823FF5">
        <w:rPr>
          <w:rFonts w:ascii="Times New Roman" w:hAnsi="Times New Roman" w:cs="Times New Roman"/>
          <w:sz w:val="24"/>
          <w:szCs w:val="24"/>
        </w:rPr>
        <w:t xml:space="preserve"> por parte de periodistas</w:t>
      </w:r>
      <w:r w:rsidR="006233FA">
        <w:rPr>
          <w:rFonts w:ascii="Times New Roman" w:hAnsi="Times New Roman" w:cs="Times New Roman"/>
          <w:sz w:val="24"/>
          <w:szCs w:val="24"/>
        </w:rPr>
        <w:t xml:space="preserve"> madrileños</w:t>
      </w:r>
      <w:r w:rsidR="00BD0554" w:rsidRPr="001C27BE">
        <w:rPr>
          <w:rFonts w:ascii="Times New Roman" w:hAnsi="Times New Roman" w:cs="Times New Roman"/>
          <w:sz w:val="24"/>
          <w:szCs w:val="24"/>
        </w:rPr>
        <w:t xml:space="preserve"> y el grado de identificación </w:t>
      </w:r>
      <w:r w:rsidR="006233FA">
        <w:rPr>
          <w:rFonts w:ascii="Times New Roman" w:hAnsi="Times New Roman" w:cs="Times New Roman"/>
          <w:sz w:val="24"/>
          <w:szCs w:val="24"/>
        </w:rPr>
        <w:t>con</w:t>
      </w:r>
      <w:r w:rsidR="00BD0554" w:rsidRPr="001C27BE">
        <w:rPr>
          <w:rFonts w:ascii="Times New Roman" w:hAnsi="Times New Roman" w:cs="Times New Roman"/>
          <w:sz w:val="24"/>
          <w:szCs w:val="24"/>
        </w:rPr>
        <w:t xml:space="preserve"> las nuevas generaciones que </w:t>
      </w:r>
      <w:r w:rsidR="006233FA">
        <w:rPr>
          <w:rFonts w:ascii="Times New Roman" w:hAnsi="Times New Roman" w:cs="Times New Roman"/>
          <w:sz w:val="24"/>
          <w:szCs w:val="24"/>
        </w:rPr>
        <w:t>siguen sus cuentas</w:t>
      </w:r>
      <w:r w:rsidR="00823FF5">
        <w:rPr>
          <w:rFonts w:ascii="Times New Roman" w:hAnsi="Times New Roman" w:cs="Times New Roman"/>
          <w:sz w:val="24"/>
          <w:szCs w:val="24"/>
        </w:rPr>
        <w:t>.</w:t>
      </w:r>
      <w:r w:rsidR="009C3CDF">
        <w:rPr>
          <w:rFonts w:ascii="Times New Roman" w:hAnsi="Times New Roman" w:cs="Times New Roman"/>
          <w:sz w:val="24"/>
          <w:szCs w:val="24"/>
        </w:rPr>
        <w:t xml:space="preserve"> Para ello partimos de una</w:t>
      </w:r>
      <w:r>
        <w:rPr>
          <w:rFonts w:ascii="Times New Roman" w:hAnsi="Times New Roman" w:cs="Times New Roman"/>
          <w:sz w:val="24"/>
          <w:szCs w:val="24"/>
        </w:rPr>
        <w:t xml:space="preserve"> </w:t>
      </w:r>
      <w:r w:rsidR="006233FA">
        <w:rPr>
          <w:rFonts w:ascii="Times New Roman" w:hAnsi="Times New Roman" w:cs="Times New Roman"/>
          <w:sz w:val="24"/>
          <w:szCs w:val="24"/>
        </w:rPr>
        <w:t>selección</w:t>
      </w:r>
      <w:r>
        <w:rPr>
          <w:rFonts w:ascii="Times New Roman" w:hAnsi="Times New Roman" w:cs="Times New Roman"/>
          <w:sz w:val="24"/>
          <w:szCs w:val="24"/>
        </w:rPr>
        <w:t xml:space="preserve"> de perfiles digitales </w:t>
      </w:r>
      <w:r w:rsidR="006233FA">
        <w:rPr>
          <w:rFonts w:ascii="Times New Roman" w:hAnsi="Times New Roman" w:cs="Times New Roman"/>
          <w:sz w:val="24"/>
          <w:szCs w:val="24"/>
        </w:rPr>
        <w:t xml:space="preserve">en función de los índices de rendimiento en publicación, es decir, cual es la actividad mínima para que una cuenta se considere efectiva. </w:t>
      </w:r>
    </w:p>
    <w:p w:rsidR="00BD0554" w:rsidRDefault="00FA3921" w:rsidP="001C27BE">
      <w:pPr>
        <w:spacing w:line="360" w:lineRule="auto"/>
        <w:jc w:val="both"/>
        <w:rPr>
          <w:rFonts w:ascii="Times New Roman" w:hAnsi="Times New Roman" w:cs="Times New Roman"/>
          <w:sz w:val="24"/>
          <w:szCs w:val="24"/>
        </w:rPr>
      </w:pPr>
      <w:r>
        <w:rPr>
          <w:rFonts w:ascii="Times New Roman" w:hAnsi="Times New Roman" w:cs="Times New Roman"/>
          <w:sz w:val="24"/>
          <w:szCs w:val="24"/>
        </w:rPr>
        <w:t>El objetivo es poner en valor como las diferentes generaciones de periodistas</w:t>
      </w:r>
      <w:r w:rsidR="009C3CDF">
        <w:rPr>
          <w:rFonts w:ascii="Times New Roman" w:hAnsi="Times New Roman" w:cs="Times New Roman"/>
          <w:sz w:val="24"/>
          <w:szCs w:val="24"/>
        </w:rPr>
        <w:t xml:space="preserve"> en </w:t>
      </w:r>
      <w:r w:rsidR="006233FA">
        <w:rPr>
          <w:rFonts w:ascii="Times New Roman" w:hAnsi="Times New Roman" w:cs="Times New Roman"/>
          <w:sz w:val="24"/>
          <w:szCs w:val="24"/>
        </w:rPr>
        <w:t xml:space="preserve">Madrid hacen </w:t>
      </w:r>
      <w:r>
        <w:rPr>
          <w:rFonts w:ascii="Times New Roman" w:hAnsi="Times New Roman" w:cs="Times New Roman"/>
          <w:sz w:val="24"/>
          <w:szCs w:val="24"/>
        </w:rPr>
        <w:t>uso de los recursos dispon</w:t>
      </w:r>
      <w:r w:rsidR="00E3461B">
        <w:rPr>
          <w:rFonts w:ascii="Times New Roman" w:hAnsi="Times New Roman" w:cs="Times New Roman"/>
          <w:sz w:val="24"/>
          <w:szCs w:val="24"/>
        </w:rPr>
        <w:t xml:space="preserve">ibles en </w:t>
      </w:r>
      <w:r w:rsidR="006233FA">
        <w:rPr>
          <w:rFonts w:ascii="Times New Roman" w:hAnsi="Times New Roman" w:cs="Times New Roman"/>
          <w:sz w:val="24"/>
          <w:szCs w:val="24"/>
        </w:rPr>
        <w:t>las plataformas</w:t>
      </w:r>
      <w:r w:rsidR="007535F9">
        <w:rPr>
          <w:rFonts w:ascii="Times New Roman" w:hAnsi="Times New Roman" w:cs="Times New Roman"/>
          <w:sz w:val="24"/>
          <w:szCs w:val="24"/>
        </w:rPr>
        <w:t xml:space="preserve"> digitales</w:t>
      </w:r>
      <w:r w:rsidR="006233FA">
        <w:rPr>
          <w:rFonts w:ascii="Times New Roman" w:hAnsi="Times New Roman" w:cs="Times New Roman"/>
          <w:sz w:val="24"/>
          <w:szCs w:val="24"/>
        </w:rPr>
        <w:t xml:space="preserve"> y</w:t>
      </w:r>
      <w:r w:rsidR="00E3461B">
        <w:rPr>
          <w:rFonts w:ascii="Times New Roman" w:hAnsi="Times New Roman" w:cs="Times New Roman"/>
          <w:sz w:val="24"/>
          <w:szCs w:val="24"/>
        </w:rPr>
        <w:t xml:space="preserve"> s</w:t>
      </w:r>
      <w:r>
        <w:rPr>
          <w:rFonts w:ascii="Times New Roman" w:hAnsi="Times New Roman" w:cs="Times New Roman"/>
          <w:sz w:val="24"/>
          <w:szCs w:val="24"/>
        </w:rPr>
        <w:t xml:space="preserve">on capaces de </w:t>
      </w:r>
      <w:r w:rsidR="006233FA">
        <w:rPr>
          <w:rFonts w:ascii="Times New Roman" w:hAnsi="Times New Roman" w:cs="Times New Roman"/>
          <w:sz w:val="24"/>
          <w:szCs w:val="24"/>
        </w:rPr>
        <w:t>generar una conversación o interactividad frente a un seguidor que quiere trabajar en el mismo campo (un estudiante)</w:t>
      </w:r>
      <w:r w:rsidR="00E3461B">
        <w:rPr>
          <w:rFonts w:ascii="Times New Roman" w:hAnsi="Times New Roman" w:cs="Times New Roman"/>
          <w:sz w:val="24"/>
          <w:szCs w:val="24"/>
        </w:rPr>
        <w:t>.</w:t>
      </w:r>
      <w:r w:rsidR="006233FA">
        <w:rPr>
          <w:rFonts w:ascii="Times New Roman" w:hAnsi="Times New Roman" w:cs="Times New Roman"/>
          <w:sz w:val="24"/>
          <w:szCs w:val="24"/>
        </w:rPr>
        <w:t xml:space="preserve"> Para llevar a cabo este proceso la investigación contará con una fase de documentación, una de testeo y otra de aplicación e interpretación de resultados</w:t>
      </w:r>
      <w:r w:rsidR="007535F9">
        <w:rPr>
          <w:rFonts w:ascii="Times New Roman" w:hAnsi="Times New Roman" w:cs="Times New Roman"/>
          <w:sz w:val="24"/>
          <w:szCs w:val="24"/>
        </w:rPr>
        <w:t>: el proceso completo abarca desde agosto de 2017 a enero de 2018.</w:t>
      </w:r>
    </w:p>
    <w:p w:rsidR="007535F9" w:rsidRDefault="007535F9" w:rsidP="001C27BE">
      <w:pPr>
        <w:spacing w:line="360" w:lineRule="auto"/>
        <w:jc w:val="both"/>
        <w:rPr>
          <w:rFonts w:ascii="Times New Roman" w:hAnsi="Times New Roman" w:cs="Times New Roman"/>
          <w:sz w:val="24"/>
          <w:szCs w:val="24"/>
        </w:rPr>
      </w:pPr>
      <w:r>
        <w:rPr>
          <w:rFonts w:ascii="Times New Roman" w:hAnsi="Times New Roman" w:cs="Times New Roman"/>
          <w:sz w:val="24"/>
          <w:szCs w:val="24"/>
        </w:rPr>
        <w:t>La metodología combina variables cuantitativas (en cuanto que recolectamos los datos obtenidos de cada una de las cuentas) y variables cualitativas (de la interpretación de esos datos realizamos entrevistas). Las conclusiones revelan que hay un desfase en los perfiles conforme se amplía el ciclo generacional del periodista.</w:t>
      </w:r>
    </w:p>
    <w:p w:rsidR="00400788" w:rsidRDefault="00400788" w:rsidP="001C27BE">
      <w:pPr>
        <w:spacing w:line="360" w:lineRule="auto"/>
        <w:jc w:val="both"/>
        <w:rPr>
          <w:rFonts w:ascii="Times New Roman" w:hAnsi="Times New Roman" w:cs="Times New Roman"/>
          <w:sz w:val="24"/>
          <w:szCs w:val="24"/>
        </w:rPr>
      </w:pPr>
    </w:p>
    <w:p w:rsidR="0089406E" w:rsidRPr="001C27BE" w:rsidRDefault="0089406E" w:rsidP="001C27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Palabras clave: </w:t>
      </w:r>
      <w:r w:rsidRPr="0089406E">
        <w:rPr>
          <w:rFonts w:ascii="Times New Roman" w:hAnsi="Times New Roman" w:cs="Times New Roman"/>
          <w:sz w:val="24"/>
          <w:szCs w:val="24"/>
        </w:rPr>
        <w:t xml:space="preserve">Periodismo digital </w:t>
      </w:r>
      <w:r>
        <w:rPr>
          <w:rFonts w:ascii="Times New Roman" w:hAnsi="Times New Roman" w:cs="Times New Roman"/>
          <w:sz w:val="24"/>
          <w:szCs w:val="24"/>
        </w:rPr>
        <w:t xml:space="preserve">/ </w:t>
      </w:r>
      <w:r w:rsidRPr="0089406E">
        <w:rPr>
          <w:rFonts w:ascii="Times New Roman" w:hAnsi="Times New Roman" w:cs="Times New Roman"/>
          <w:sz w:val="24"/>
          <w:szCs w:val="24"/>
        </w:rPr>
        <w:t xml:space="preserve">Medios sociales </w:t>
      </w:r>
      <w:r>
        <w:rPr>
          <w:rFonts w:ascii="Times New Roman" w:hAnsi="Times New Roman" w:cs="Times New Roman"/>
          <w:sz w:val="24"/>
          <w:szCs w:val="24"/>
        </w:rPr>
        <w:t xml:space="preserve">/ </w:t>
      </w:r>
      <w:r w:rsidRPr="0089406E">
        <w:rPr>
          <w:rFonts w:ascii="Times New Roman" w:hAnsi="Times New Roman" w:cs="Times New Roman"/>
          <w:sz w:val="24"/>
          <w:szCs w:val="24"/>
        </w:rPr>
        <w:t xml:space="preserve"> Ciberperiodismo</w:t>
      </w:r>
      <w:r>
        <w:rPr>
          <w:rFonts w:ascii="Times New Roman" w:hAnsi="Times New Roman" w:cs="Times New Roman"/>
          <w:sz w:val="24"/>
          <w:szCs w:val="24"/>
        </w:rPr>
        <w:t xml:space="preserve"> / </w:t>
      </w:r>
      <w:r w:rsidRPr="0089406E">
        <w:rPr>
          <w:rFonts w:ascii="Times New Roman" w:hAnsi="Times New Roman" w:cs="Times New Roman"/>
          <w:sz w:val="24"/>
          <w:szCs w:val="24"/>
        </w:rPr>
        <w:t>Análisis de usuarios</w:t>
      </w:r>
      <w:r>
        <w:rPr>
          <w:rFonts w:ascii="Times New Roman" w:hAnsi="Times New Roman" w:cs="Times New Roman"/>
          <w:sz w:val="24"/>
          <w:szCs w:val="24"/>
        </w:rPr>
        <w:t xml:space="preserve"> / </w:t>
      </w:r>
      <w:r w:rsidRPr="0089406E">
        <w:rPr>
          <w:rFonts w:ascii="Times New Roman" w:hAnsi="Times New Roman" w:cs="Times New Roman"/>
          <w:sz w:val="24"/>
          <w:szCs w:val="24"/>
        </w:rPr>
        <w:t>Participación</w:t>
      </w:r>
    </w:p>
    <w:p w:rsidR="00400788" w:rsidRDefault="00400788" w:rsidP="001C27BE">
      <w:pPr>
        <w:spacing w:line="360" w:lineRule="auto"/>
        <w:jc w:val="both"/>
        <w:rPr>
          <w:rFonts w:ascii="Times New Roman" w:hAnsi="Times New Roman" w:cs="Times New Roman"/>
          <w:sz w:val="24"/>
          <w:szCs w:val="24"/>
        </w:rPr>
      </w:pPr>
    </w:p>
    <w:p w:rsidR="00400788" w:rsidRDefault="00400788" w:rsidP="001C27BE">
      <w:pPr>
        <w:spacing w:line="360" w:lineRule="auto"/>
        <w:jc w:val="both"/>
        <w:rPr>
          <w:rFonts w:ascii="Times New Roman" w:hAnsi="Times New Roman" w:cs="Times New Roman"/>
          <w:sz w:val="24"/>
          <w:szCs w:val="24"/>
        </w:rPr>
      </w:pPr>
    </w:p>
    <w:p w:rsidR="00DC15B9" w:rsidRDefault="00DC15B9" w:rsidP="00400788">
      <w:pPr>
        <w:spacing w:line="360" w:lineRule="auto"/>
        <w:jc w:val="center"/>
        <w:rPr>
          <w:rFonts w:ascii="Times New Roman" w:hAnsi="Times New Roman" w:cs="Times New Roman"/>
          <w:b/>
          <w:sz w:val="24"/>
          <w:szCs w:val="24"/>
        </w:rPr>
      </w:pPr>
    </w:p>
    <w:p w:rsidR="00DC15B9" w:rsidRDefault="00DC15B9" w:rsidP="00400788">
      <w:pPr>
        <w:spacing w:line="360" w:lineRule="auto"/>
        <w:jc w:val="center"/>
        <w:rPr>
          <w:rFonts w:ascii="Times New Roman" w:hAnsi="Times New Roman" w:cs="Times New Roman"/>
          <w:b/>
          <w:sz w:val="24"/>
          <w:szCs w:val="24"/>
        </w:rPr>
      </w:pPr>
    </w:p>
    <w:p w:rsidR="007535F9" w:rsidRDefault="007535F9" w:rsidP="00400788">
      <w:pPr>
        <w:spacing w:line="360" w:lineRule="auto"/>
        <w:jc w:val="center"/>
        <w:rPr>
          <w:rFonts w:ascii="Times New Roman" w:hAnsi="Times New Roman" w:cs="Times New Roman"/>
          <w:b/>
          <w:sz w:val="24"/>
          <w:szCs w:val="24"/>
        </w:rPr>
      </w:pPr>
    </w:p>
    <w:p w:rsidR="007535F9" w:rsidRDefault="007535F9" w:rsidP="00400788">
      <w:pPr>
        <w:spacing w:line="360" w:lineRule="auto"/>
        <w:jc w:val="center"/>
        <w:rPr>
          <w:rFonts w:ascii="Times New Roman" w:hAnsi="Times New Roman" w:cs="Times New Roman"/>
          <w:b/>
          <w:sz w:val="24"/>
          <w:szCs w:val="24"/>
        </w:rPr>
      </w:pPr>
    </w:p>
    <w:p w:rsidR="00400788" w:rsidRPr="0089406E" w:rsidRDefault="00400788" w:rsidP="00400788">
      <w:pPr>
        <w:spacing w:line="360" w:lineRule="auto"/>
        <w:jc w:val="center"/>
        <w:rPr>
          <w:rFonts w:ascii="Times New Roman" w:hAnsi="Times New Roman" w:cs="Times New Roman"/>
          <w:b/>
          <w:sz w:val="24"/>
          <w:szCs w:val="24"/>
        </w:rPr>
      </w:pPr>
      <w:r w:rsidRPr="0089406E">
        <w:rPr>
          <w:rFonts w:ascii="Times New Roman" w:hAnsi="Times New Roman" w:cs="Times New Roman"/>
          <w:b/>
          <w:sz w:val="24"/>
          <w:szCs w:val="24"/>
        </w:rPr>
        <w:t xml:space="preserve">DIGITAL KINDNESS </w:t>
      </w:r>
      <w:r>
        <w:rPr>
          <w:rFonts w:ascii="Times New Roman" w:hAnsi="Times New Roman" w:cs="Times New Roman"/>
          <w:b/>
          <w:sz w:val="24"/>
          <w:szCs w:val="24"/>
        </w:rPr>
        <w:t>FOR</w:t>
      </w:r>
      <w:r w:rsidRPr="0089406E">
        <w:rPr>
          <w:rFonts w:ascii="Times New Roman" w:hAnsi="Times New Roman" w:cs="Times New Roman"/>
          <w:b/>
          <w:sz w:val="24"/>
          <w:szCs w:val="24"/>
        </w:rPr>
        <w:t xml:space="preserve"> NEW GENERATIONS</w:t>
      </w:r>
    </w:p>
    <w:p w:rsidR="00400788" w:rsidRDefault="007535F9" w:rsidP="00400788">
      <w:pPr>
        <w:spacing w:after="0"/>
        <w:jc w:val="center"/>
        <w:rPr>
          <w:rFonts w:ascii="Times New Roman" w:hAnsi="Times New Roman" w:cs="Times New Roman"/>
          <w:sz w:val="24"/>
          <w:szCs w:val="24"/>
        </w:rPr>
      </w:pPr>
      <w:r>
        <w:rPr>
          <w:rFonts w:ascii="Times New Roman" w:hAnsi="Times New Roman" w:cs="Times New Roman"/>
          <w:sz w:val="24"/>
          <w:szCs w:val="24"/>
        </w:rPr>
        <w:t>Madrid</w:t>
      </w:r>
      <w:r w:rsidR="00400788" w:rsidRPr="00856E70">
        <w:rPr>
          <w:rFonts w:ascii="Times New Roman" w:hAnsi="Times New Roman" w:cs="Times New Roman"/>
          <w:sz w:val="24"/>
          <w:szCs w:val="24"/>
        </w:rPr>
        <w:t xml:space="preserve"> digital profile journalist and his novice relationship</w:t>
      </w:r>
    </w:p>
    <w:p w:rsidR="00400788" w:rsidRDefault="00400788" w:rsidP="001C27BE">
      <w:pPr>
        <w:spacing w:line="360" w:lineRule="auto"/>
        <w:jc w:val="both"/>
        <w:rPr>
          <w:rFonts w:ascii="Times New Roman" w:hAnsi="Times New Roman" w:cs="Times New Roman"/>
          <w:sz w:val="24"/>
          <w:szCs w:val="24"/>
        </w:rPr>
      </w:pPr>
    </w:p>
    <w:p w:rsidR="007535F9" w:rsidRDefault="00400788" w:rsidP="007535F9">
      <w:pPr>
        <w:spacing w:line="360" w:lineRule="auto"/>
        <w:jc w:val="both"/>
        <w:rPr>
          <w:rFonts w:ascii="Times New Roman" w:hAnsi="Times New Roman" w:cs="Times New Roman"/>
          <w:color w:val="212121"/>
          <w:sz w:val="24"/>
          <w:szCs w:val="24"/>
          <w:shd w:val="clear" w:color="auto" w:fill="FFFFFF"/>
        </w:rPr>
      </w:pPr>
      <w:r w:rsidRPr="007535F9">
        <w:rPr>
          <w:rFonts w:ascii="Times New Roman" w:hAnsi="Times New Roman" w:cs="Times New Roman"/>
          <w:sz w:val="24"/>
          <w:szCs w:val="24"/>
        </w:rPr>
        <w:t xml:space="preserve">Abstract. </w:t>
      </w:r>
      <w:r w:rsidR="007535F9" w:rsidRPr="007535F9">
        <w:rPr>
          <w:rFonts w:ascii="Times New Roman" w:hAnsi="Times New Roman" w:cs="Times New Roman"/>
          <w:sz w:val="24"/>
          <w:szCs w:val="24"/>
        </w:rPr>
        <w:t xml:space="preserve">This article monitors the presence and management of the digital profile </w:t>
      </w:r>
      <w:r w:rsidR="007535F9" w:rsidRPr="007535F9">
        <w:rPr>
          <w:rFonts w:ascii="Times New Roman" w:hAnsi="Times New Roman" w:cs="Times New Roman"/>
          <w:color w:val="212121"/>
          <w:sz w:val="24"/>
          <w:szCs w:val="24"/>
          <w:shd w:val="clear" w:color="auto" w:fill="FFFFFF"/>
        </w:rPr>
        <w:t>in social media by Madrid journalists and the degree of identification with the new generations that follow their accounts. For this</w:t>
      </w:r>
      <w:r w:rsidR="007535F9">
        <w:rPr>
          <w:rFonts w:ascii="Times New Roman" w:hAnsi="Times New Roman" w:cs="Times New Roman"/>
          <w:color w:val="212121"/>
          <w:sz w:val="24"/>
          <w:szCs w:val="24"/>
          <w:shd w:val="clear" w:color="auto" w:fill="FFFFFF"/>
        </w:rPr>
        <w:t xml:space="preserve"> hand</w:t>
      </w:r>
      <w:r w:rsidR="007535F9" w:rsidRPr="007535F9">
        <w:rPr>
          <w:rFonts w:ascii="Times New Roman" w:hAnsi="Times New Roman" w:cs="Times New Roman"/>
          <w:color w:val="212121"/>
          <w:sz w:val="24"/>
          <w:szCs w:val="24"/>
          <w:shd w:val="clear" w:color="auto" w:fill="FFFFFF"/>
        </w:rPr>
        <w:t xml:space="preserve">, we start with a selection of digital profiles based on publication performance indexes, that is, what is the minimum activity for an account to be considered effective. </w:t>
      </w:r>
    </w:p>
    <w:p w:rsidR="00292BB0" w:rsidRDefault="007535F9" w:rsidP="007535F9">
      <w:pPr>
        <w:spacing w:line="360" w:lineRule="auto"/>
        <w:jc w:val="both"/>
        <w:rPr>
          <w:rFonts w:ascii="Times New Roman" w:hAnsi="Times New Roman" w:cs="Times New Roman"/>
          <w:color w:val="212121"/>
          <w:sz w:val="24"/>
          <w:szCs w:val="24"/>
          <w:shd w:val="clear" w:color="auto" w:fill="FFFFFF"/>
        </w:rPr>
      </w:pPr>
      <w:r w:rsidRPr="007535F9">
        <w:rPr>
          <w:rFonts w:ascii="Times New Roman" w:hAnsi="Times New Roman" w:cs="Times New Roman"/>
          <w:color w:val="212121"/>
          <w:sz w:val="24"/>
          <w:szCs w:val="24"/>
          <w:shd w:val="clear" w:color="auto" w:fill="FFFFFF"/>
        </w:rPr>
        <w:t>The objective is to show how the different generations of journalists in Madrid make use of the resources available on digital platforms and are able to generate a conversation or interactivity with a follower who wants to work in the same field (a student). To carry out this process</w:t>
      </w:r>
      <w:r>
        <w:rPr>
          <w:rFonts w:ascii="Times New Roman" w:hAnsi="Times New Roman" w:cs="Times New Roman"/>
          <w:color w:val="212121"/>
          <w:sz w:val="24"/>
          <w:szCs w:val="24"/>
          <w:shd w:val="clear" w:color="auto" w:fill="FFFFFF"/>
        </w:rPr>
        <w:t>,</w:t>
      </w:r>
      <w:r w:rsidRPr="007535F9">
        <w:rPr>
          <w:rFonts w:ascii="Times New Roman" w:hAnsi="Times New Roman" w:cs="Times New Roman"/>
          <w:color w:val="212121"/>
          <w:sz w:val="24"/>
          <w:szCs w:val="24"/>
          <w:shd w:val="clear" w:color="auto" w:fill="FFFFFF"/>
        </w:rPr>
        <w:t xml:space="preserve"> the investigation will have a phase of documentation, testing and interpretation of results: th</w:t>
      </w:r>
      <w:r w:rsidR="00292BB0">
        <w:rPr>
          <w:rFonts w:ascii="Times New Roman" w:hAnsi="Times New Roman" w:cs="Times New Roman"/>
          <w:color w:val="212121"/>
          <w:sz w:val="24"/>
          <w:szCs w:val="24"/>
          <w:shd w:val="clear" w:color="auto" w:fill="FFFFFF"/>
        </w:rPr>
        <w:t>e complete process covers from a</w:t>
      </w:r>
      <w:r w:rsidRPr="007535F9">
        <w:rPr>
          <w:rFonts w:ascii="Times New Roman" w:hAnsi="Times New Roman" w:cs="Times New Roman"/>
          <w:color w:val="212121"/>
          <w:sz w:val="24"/>
          <w:szCs w:val="24"/>
          <w:shd w:val="clear" w:color="auto" w:fill="FFFFFF"/>
        </w:rPr>
        <w:t xml:space="preserve">ugust of 2017 to January of 2018. </w:t>
      </w:r>
    </w:p>
    <w:p w:rsidR="004D0617" w:rsidRDefault="007535F9" w:rsidP="007535F9">
      <w:pPr>
        <w:spacing w:line="360" w:lineRule="auto"/>
        <w:jc w:val="both"/>
        <w:rPr>
          <w:rFonts w:ascii="Times New Roman" w:hAnsi="Times New Roman" w:cs="Times New Roman"/>
          <w:color w:val="212121"/>
          <w:sz w:val="24"/>
          <w:szCs w:val="24"/>
          <w:shd w:val="clear" w:color="auto" w:fill="FFFFFF"/>
        </w:rPr>
      </w:pPr>
      <w:r w:rsidRPr="007535F9">
        <w:rPr>
          <w:rFonts w:ascii="Times New Roman" w:hAnsi="Times New Roman" w:cs="Times New Roman"/>
          <w:color w:val="212121"/>
          <w:sz w:val="24"/>
          <w:szCs w:val="24"/>
          <w:shd w:val="clear" w:color="auto" w:fill="FFFFFF"/>
        </w:rPr>
        <w:t xml:space="preserve">The methodology combines quantitative variables (we collect the data obtained from each of the accounts) and qualitative variables (from the interpretation of these data we </w:t>
      </w:r>
      <w:r w:rsidR="00292BB0">
        <w:rPr>
          <w:rFonts w:ascii="Times New Roman" w:hAnsi="Times New Roman" w:cs="Times New Roman"/>
          <w:color w:val="212121"/>
          <w:sz w:val="24"/>
          <w:szCs w:val="24"/>
          <w:shd w:val="clear" w:color="auto" w:fill="FFFFFF"/>
        </w:rPr>
        <w:t>make</w:t>
      </w:r>
      <w:r w:rsidRPr="007535F9">
        <w:rPr>
          <w:rFonts w:ascii="Times New Roman" w:hAnsi="Times New Roman" w:cs="Times New Roman"/>
          <w:color w:val="212121"/>
          <w:sz w:val="24"/>
          <w:szCs w:val="24"/>
          <w:shd w:val="clear" w:color="auto" w:fill="FFFFFF"/>
        </w:rPr>
        <w:t xml:space="preserve"> interviews). The conclusions reveal that there is a gap in the profiles as the generational cycle of the journalist is extended.</w:t>
      </w:r>
    </w:p>
    <w:p w:rsidR="00292BB0" w:rsidRPr="007535F9" w:rsidRDefault="00292BB0" w:rsidP="007535F9">
      <w:pPr>
        <w:spacing w:line="360" w:lineRule="auto"/>
        <w:jc w:val="both"/>
        <w:rPr>
          <w:rFonts w:ascii="Times New Roman" w:hAnsi="Times New Roman" w:cs="Times New Roman"/>
          <w:sz w:val="24"/>
          <w:szCs w:val="24"/>
        </w:rPr>
      </w:pPr>
    </w:p>
    <w:p w:rsidR="004D0617" w:rsidRPr="004D6079" w:rsidRDefault="004D0617" w:rsidP="001C27BE">
      <w:pPr>
        <w:spacing w:line="360" w:lineRule="auto"/>
        <w:jc w:val="both"/>
        <w:rPr>
          <w:rFonts w:ascii="Times New Roman" w:hAnsi="Times New Roman" w:cs="Times New Roman"/>
          <w:sz w:val="24"/>
          <w:szCs w:val="24"/>
        </w:rPr>
      </w:pPr>
      <w:r w:rsidRPr="004D6079">
        <w:rPr>
          <w:rFonts w:ascii="Times New Roman" w:hAnsi="Times New Roman" w:cs="Times New Roman"/>
          <w:sz w:val="24"/>
          <w:szCs w:val="24"/>
        </w:rPr>
        <w:t xml:space="preserve">Keywords: </w:t>
      </w:r>
      <w:r w:rsidRPr="004D6079">
        <w:rPr>
          <w:rFonts w:ascii="Times New Roman" w:hAnsi="Times New Roman" w:cs="Times New Roman"/>
          <w:color w:val="222222"/>
          <w:sz w:val="24"/>
          <w:szCs w:val="24"/>
        </w:rPr>
        <w:t>Digital journalism / Social media / Cyberjournalism / User analysis / Participation</w:t>
      </w:r>
    </w:p>
    <w:p w:rsidR="004D0617" w:rsidRDefault="004D0617" w:rsidP="001C27BE">
      <w:pPr>
        <w:spacing w:line="360" w:lineRule="auto"/>
        <w:jc w:val="both"/>
        <w:rPr>
          <w:rFonts w:ascii="Times New Roman" w:hAnsi="Times New Roman" w:cs="Times New Roman"/>
          <w:b/>
          <w:sz w:val="24"/>
          <w:szCs w:val="24"/>
        </w:rPr>
      </w:pPr>
    </w:p>
    <w:p w:rsidR="004D0617" w:rsidRDefault="004D0617" w:rsidP="001C27BE">
      <w:pPr>
        <w:spacing w:line="360" w:lineRule="auto"/>
        <w:jc w:val="both"/>
        <w:rPr>
          <w:rFonts w:ascii="Times New Roman" w:hAnsi="Times New Roman" w:cs="Times New Roman"/>
          <w:b/>
          <w:sz w:val="24"/>
          <w:szCs w:val="24"/>
        </w:rPr>
      </w:pPr>
    </w:p>
    <w:p w:rsidR="004D0617" w:rsidRDefault="004D0617" w:rsidP="001C27BE">
      <w:pPr>
        <w:spacing w:line="360" w:lineRule="auto"/>
        <w:jc w:val="both"/>
        <w:rPr>
          <w:rFonts w:ascii="Times New Roman" w:hAnsi="Times New Roman" w:cs="Times New Roman"/>
          <w:b/>
          <w:sz w:val="24"/>
          <w:szCs w:val="24"/>
        </w:rPr>
      </w:pPr>
    </w:p>
    <w:p w:rsidR="004D0617" w:rsidRDefault="004D0617" w:rsidP="001C27BE">
      <w:pPr>
        <w:spacing w:line="360" w:lineRule="auto"/>
        <w:jc w:val="both"/>
        <w:rPr>
          <w:rFonts w:ascii="Times New Roman" w:hAnsi="Times New Roman" w:cs="Times New Roman"/>
          <w:b/>
          <w:sz w:val="24"/>
          <w:szCs w:val="24"/>
        </w:rPr>
      </w:pPr>
    </w:p>
    <w:p w:rsidR="00911E3D" w:rsidRDefault="00911E3D" w:rsidP="001C27BE">
      <w:pPr>
        <w:spacing w:line="360" w:lineRule="auto"/>
        <w:jc w:val="both"/>
        <w:rPr>
          <w:rFonts w:ascii="Times New Roman" w:hAnsi="Times New Roman" w:cs="Times New Roman"/>
          <w:b/>
          <w:sz w:val="24"/>
          <w:szCs w:val="24"/>
        </w:rPr>
      </w:pPr>
    </w:p>
    <w:p w:rsidR="00292BB0" w:rsidRDefault="00292BB0" w:rsidP="004D0617">
      <w:pPr>
        <w:spacing w:line="360" w:lineRule="auto"/>
        <w:jc w:val="center"/>
        <w:rPr>
          <w:rFonts w:ascii="Times New Roman" w:hAnsi="Times New Roman" w:cs="Times New Roman"/>
          <w:b/>
          <w:sz w:val="24"/>
          <w:szCs w:val="24"/>
        </w:rPr>
      </w:pPr>
    </w:p>
    <w:p w:rsidR="004D0617" w:rsidRDefault="004D0617" w:rsidP="004D061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AMABILIDAD DIGITAL FRENTE A NUEVAS GENERACIONES</w:t>
      </w:r>
    </w:p>
    <w:p w:rsidR="004D0617" w:rsidRDefault="004D0617" w:rsidP="004D061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Perfil digital del periodista </w:t>
      </w:r>
      <w:r w:rsidR="00292BB0">
        <w:rPr>
          <w:rFonts w:ascii="Times New Roman" w:hAnsi="Times New Roman" w:cs="Times New Roman"/>
          <w:sz w:val="24"/>
          <w:szCs w:val="24"/>
        </w:rPr>
        <w:t>madrileño</w:t>
      </w:r>
      <w:r>
        <w:rPr>
          <w:rFonts w:ascii="Times New Roman" w:hAnsi="Times New Roman" w:cs="Times New Roman"/>
          <w:sz w:val="24"/>
          <w:szCs w:val="24"/>
        </w:rPr>
        <w:t xml:space="preserve"> y su relación principiante</w:t>
      </w:r>
    </w:p>
    <w:p w:rsidR="004D0617" w:rsidRDefault="004D0617" w:rsidP="001C27BE">
      <w:pPr>
        <w:spacing w:line="360" w:lineRule="auto"/>
        <w:jc w:val="both"/>
        <w:rPr>
          <w:rFonts w:ascii="Times New Roman" w:hAnsi="Times New Roman" w:cs="Times New Roman"/>
          <w:b/>
          <w:sz w:val="24"/>
          <w:szCs w:val="24"/>
        </w:rPr>
      </w:pPr>
    </w:p>
    <w:p w:rsidR="00BD0554" w:rsidRPr="001C27BE" w:rsidRDefault="00BD0554" w:rsidP="001C27BE">
      <w:pPr>
        <w:spacing w:line="360" w:lineRule="auto"/>
        <w:jc w:val="both"/>
        <w:rPr>
          <w:rFonts w:ascii="Times New Roman" w:hAnsi="Times New Roman" w:cs="Times New Roman"/>
          <w:b/>
          <w:sz w:val="24"/>
          <w:szCs w:val="24"/>
        </w:rPr>
      </w:pPr>
      <w:r w:rsidRPr="001C27BE">
        <w:rPr>
          <w:rFonts w:ascii="Times New Roman" w:hAnsi="Times New Roman" w:cs="Times New Roman"/>
          <w:b/>
          <w:sz w:val="24"/>
          <w:szCs w:val="24"/>
        </w:rPr>
        <w:t>Introducción</w:t>
      </w:r>
    </w:p>
    <w:p w:rsidR="00BD0554" w:rsidRPr="001C27BE" w:rsidRDefault="00BD0554" w:rsidP="001C27BE">
      <w:pPr>
        <w:spacing w:line="360" w:lineRule="auto"/>
        <w:jc w:val="both"/>
        <w:rPr>
          <w:rFonts w:ascii="Times New Roman" w:hAnsi="Times New Roman" w:cs="Times New Roman"/>
          <w:sz w:val="24"/>
          <w:szCs w:val="24"/>
        </w:rPr>
      </w:pPr>
      <w:r w:rsidRPr="001C27BE">
        <w:rPr>
          <w:rFonts w:ascii="Times New Roman" w:hAnsi="Times New Roman" w:cs="Times New Roman"/>
          <w:sz w:val="24"/>
          <w:szCs w:val="24"/>
        </w:rPr>
        <w:t>Ya prácticamente todos los informes establecen que la digitalización del periodismo no es una realidad sino que trasciende, se e</w:t>
      </w:r>
      <w:r w:rsidR="00292BB0">
        <w:rPr>
          <w:rFonts w:ascii="Times New Roman" w:hAnsi="Times New Roman" w:cs="Times New Roman"/>
          <w:sz w:val="24"/>
          <w:szCs w:val="24"/>
        </w:rPr>
        <w:t xml:space="preserve">specializa y vuelve consumible; </w:t>
      </w:r>
      <w:r w:rsidRPr="001C27BE">
        <w:rPr>
          <w:rFonts w:ascii="Times New Roman" w:hAnsi="Times New Roman" w:cs="Times New Roman"/>
          <w:sz w:val="24"/>
          <w:szCs w:val="24"/>
        </w:rPr>
        <w:t xml:space="preserve">es decir, se mediatiza de tal forma que empieza a </w:t>
      </w:r>
      <w:r w:rsidR="00292BB0">
        <w:rPr>
          <w:rFonts w:ascii="Times New Roman" w:hAnsi="Times New Roman" w:cs="Times New Roman"/>
          <w:sz w:val="24"/>
          <w:szCs w:val="24"/>
        </w:rPr>
        <w:t>mezclar</w:t>
      </w:r>
      <w:r w:rsidRPr="001C27BE">
        <w:rPr>
          <w:rFonts w:ascii="Times New Roman" w:hAnsi="Times New Roman" w:cs="Times New Roman"/>
          <w:sz w:val="24"/>
          <w:szCs w:val="24"/>
        </w:rPr>
        <w:t xml:space="preserve"> producto y consumo (Informe Sociedad de la Información</w:t>
      </w:r>
      <w:r w:rsidR="00F53B1F">
        <w:rPr>
          <w:rFonts w:ascii="Times New Roman" w:hAnsi="Times New Roman" w:cs="Times New Roman"/>
          <w:sz w:val="24"/>
          <w:szCs w:val="24"/>
        </w:rPr>
        <w:t>,</w:t>
      </w:r>
      <w:r w:rsidRPr="001C27BE">
        <w:rPr>
          <w:rFonts w:ascii="Times New Roman" w:hAnsi="Times New Roman" w:cs="Times New Roman"/>
          <w:sz w:val="24"/>
          <w:szCs w:val="24"/>
        </w:rPr>
        <w:t xml:space="preserve"> 2017). De esta forma, encontramos que, prácticament</w:t>
      </w:r>
      <w:r w:rsidR="00F53B1F">
        <w:rPr>
          <w:rFonts w:ascii="Times New Roman" w:hAnsi="Times New Roman" w:cs="Times New Roman"/>
          <w:sz w:val="24"/>
          <w:szCs w:val="24"/>
        </w:rPr>
        <w:t>e el 64% de los jóvenes de todo</w:t>
      </w:r>
      <w:r w:rsidRPr="001C27BE">
        <w:rPr>
          <w:rFonts w:ascii="Times New Roman" w:hAnsi="Times New Roman" w:cs="Times New Roman"/>
          <w:sz w:val="24"/>
          <w:szCs w:val="24"/>
        </w:rPr>
        <w:t xml:space="preserve"> el mundo de entre 18 y 24 años utilizan las redes sociales como fu</w:t>
      </w:r>
      <w:r w:rsidR="00F53B1F">
        <w:rPr>
          <w:rFonts w:ascii="Times New Roman" w:hAnsi="Times New Roman" w:cs="Times New Roman"/>
          <w:sz w:val="24"/>
          <w:szCs w:val="24"/>
        </w:rPr>
        <w:t>ente informativa (Digital News R</w:t>
      </w:r>
      <w:r w:rsidRPr="001C27BE">
        <w:rPr>
          <w:rFonts w:ascii="Times New Roman" w:hAnsi="Times New Roman" w:cs="Times New Roman"/>
          <w:sz w:val="24"/>
          <w:szCs w:val="24"/>
        </w:rPr>
        <w:t xml:space="preserve">eport, 2017) mientras que en España, el tráfico de datos </w:t>
      </w:r>
      <w:r w:rsidR="005042E0" w:rsidRPr="001C27BE">
        <w:rPr>
          <w:rFonts w:ascii="Times New Roman" w:hAnsi="Times New Roman" w:cs="Times New Roman"/>
          <w:sz w:val="24"/>
          <w:szCs w:val="24"/>
        </w:rPr>
        <w:t xml:space="preserve">para la obtención de fuentes fiables se centra en la consulta </w:t>
      </w:r>
      <w:r w:rsidR="00F53B1F">
        <w:rPr>
          <w:rFonts w:ascii="Times New Roman" w:hAnsi="Times New Roman" w:cs="Times New Roman"/>
          <w:sz w:val="24"/>
          <w:szCs w:val="24"/>
        </w:rPr>
        <w:t>de</w:t>
      </w:r>
      <w:r w:rsidR="0037775A" w:rsidRPr="001C27BE">
        <w:rPr>
          <w:rFonts w:ascii="Times New Roman" w:hAnsi="Times New Roman" w:cs="Times New Roman"/>
          <w:sz w:val="24"/>
          <w:szCs w:val="24"/>
        </w:rPr>
        <w:t xml:space="preserve"> un</w:t>
      </w:r>
      <w:r w:rsidR="005042E0" w:rsidRPr="001C27BE">
        <w:rPr>
          <w:rFonts w:ascii="Times New Roman" w:hAnsi="Times New Roman" w:cs="Times New Roman"/>
          <w:sz w:val="24"/>
          <w:szCs w:val="24"/>
        </w:rPr>
        <w:t xml:space="preserve"> consumo de información </w:t>
      </w:r>
      <w:r w:rsidR="0037775A" w:rsidRPr="001C27BE">
        <w:rPr>
          <w:rFonts w:ascii="Times New Roman" w:hAnsi="Times New Roman" w:cs="Times New Roman"/>
          <w:sz w:val="24"/>
          <w:szCs w:val="24"/>
        </w:rPr>
        <w:t>estandarizado en</w:t>
      </w:r>
      <w:r w:rsidR="005042E0" w:rsidRPr="001C27BE">
        <w:rPr>
          <w:rFonts w:ascii="Times New Roman" w:hAnsi="Times New Roman" w:cs="Times New Roman"/>
          <w:sz w:val="24"/>
          <w:szCs w:val="24"/>
        </w:rPr>
        <w:t xml:space="preserve"> el perfil </w:t>
      </w:r>
      <w:r w:rsidR="00F53B1F">
        <w:rPr>
          <w:rFonts w:ascii="Times New Roman" w:hAnsi="Times New Roman" w:cs="Times New Roman"/>
          <w:sz w:val="24"/>
          <w:szCs w:val="24"/>
        </w:rPr>
        <w:t xml:space="preserve">del usuario </w:t>
      </w:r>
      <w:r w:rsidR="005042E0" w:rsidRPr="001C27BE">
        <w:rPr>
          <w:rFonts w:ascii="Times New Roman" w:hAnsi="Times New Roman" w:cs="Times New Roman"/>
          <w:sz w:val="24"/>
          <w:szCs w:val="24"/>
        </w:rPr>
        <w:t xml:space="preserve">que lanza </w:t>
      </w:r>
      <w:r w:rsidR="00F53B1F">
        <w:rPr>
          <w:rFonts w:ascii="Times New Roman" w:hAnsi="Times New Roman" w:cs="Times New Roman"/>
          <w:sz w:val="24"/>
          <w:szCs w:val="24"/>
        </w:rPr>
        <w:t>dicha</w:t>
      </w:r>
      <w:r w:rsidR="005042E0" w:rsidRPr="001C27BE">
        <w:rPr>
          <w:rFonts w:ascii="Times New Roman" w:hAnsi="Times New Roman" w:cs="Times New Roman"/>
          <w:sz w:val="24"/>
          <w:szCs w:val="24"/>
        </w:rPr>
        <w:t xml:space="preserve"> información (Informe Sociedad de la Información</w:t>
      </w:r>
      <w:r w:rsidR="00F53B1F">
        <w:rPr>
          <w:rFonts w:ascii="Times New Roman" w:hAnsi="Times New Roman" w:cs="Times New Roman"/>
          <w:sz w:val="24"/>
          <w:szCs w:val="24"/>
        </w:rPr>
        <w:t>,</w:t>
      </w:r>
      <w:r w:rsidR="005042E0" w:rsidRPr="001C27BE">
        <w:rPr>
          <w:rFonts w:ascii="Times New Roman" w:hAnsi="Times New Roman" w:cs="Times New Roman"/>
          <w:sz w:val="24"/>
          <w:szCs w:val="24"/>
        </w:rPr>
        <w:t xml:space="preserve"> 2017).</w:t>
      </w:r>
    </w:p>
    <w:p w:rsidR="005042E0" w:rsidRPr="001C27BE" w:rsidRDefault="005042E0" w:rsidP="001C27BE">
      <w:pPr>
        <w:spacing w:line="360" w:lineRule="auto"/>
        <w:jc w:val="both"/>
        <w:rPr>
          <w:rFonts w:ascii="Times New Roman" w:hAnsi="Times New Roman" w:cs="Times New Roman"/>
          <w:sz w:val="24"/>
          <w:szCs w:val="24"/>
        </w:rPr>
      </w:pPr>
      <w:r w:rsidRPr="001C27BE">
        <w:rPr>
          <w:rFonts w:ascii="Times New Roman" w:hAnsi="Times New Roman" w:cs="Times New Roman"/>
          <w:sz w:val="24"/>
          <w:szCs w:val="24"/>
        </w:rPr>
        <w:t>De esta forma, las nuevas generaciones, sin darse cuenta</w:t>
      </w:r>
      <w:r w:rsidR="00F53B1F">
        <w:rPr>
          <w:rFonts w:ascii="Times New Roman" w:hAnsi="Times New Roman" w:cs="Times New Roman"/>
          <w:sz w:val="24"/>
          <w:szCs w:val="24"/>
        </w:rPr>
        <w:t>,</w:t>
      </w:r>
      <w:r w:rsidRPr="001C27BE">
        <w:rPr>
          <w:rFonts w:ascii="Times New Roman" w:hAnsi="Times New Roman" w:cs="Times New Roman"/>
          <w:sz w:val="24"/>
          <w:szCs w:val="24"/>
        </w:rPr>
        <w:t xml:space="preserve"> imponen su uso como consumo mediático (</w:t>
      </w:r>
      <w:r w:rsidR="00F53B1F">
        <w:rPr>
          <w:rFonts w:ascii="Times New Roman" w:hAnsi="Times New Roman" w:cs="Times New Roman"/>
          <w:sz w:val="24"/>
          <w:szCs w:val="24"/>
        </w:rPr>
        <w:t>EFE</w:t>
      </w:r>
      <w:r w:rsidRPr="001C27BE">
        <w:rPr>
          <w:rFonts w:ascii="Times New Roman" w:hAnsi="Times New Roman" w:cs="Times New Roman"/>
          <w:sz w:val="24"/>
          <w:szCs w:val="24"/>
        </w:rPr>
        <w:t xml:space="preserve">, 2017) </w:t>
      </w:r>
      <w:r w:rsidR="0037775A" w:rsidRPr="001C27BE">
        <w:rPr>
          <w:rFonts w:ascii="Times New Roman" w:hAnsi="Times New Roman" w:cs="Times New Roman"/>
          <w:sz w:val="24"/>
          <w:szCs w:val="24"/>
        </w:rPr>
        <w:t xml:space="preserve">diversificando y </w:t>
      </w:r>
      <w:r w:rsidR="00F53B1F" w:rsidRPr="001C27BE">
        <w:rPr>
          <w:rFonts w:ascii="Times New Roman" w:hAnsi="Times New Roman" w:cs="Times New Roman"/>
          <w:sz w:val="24"/>
          <w:szCs w:val="24"/>
        </w:rPr>
        <w:t>especializando</w:t>
      </w:r>
      <w:r w:rsidR="0037775A" w:rsidRPr="001C27BE">
        <w:rPr>
          <w:rFonts w:ascii="Times New Roman" w:hAnsi="Times New Roman" w:cs="Times New Roman"/>
          <w:sz w:val="24"/>
          <w:szCs w:val="24"/>
        </w:rPr>
        <w:t xml:space="preserve"> las plataformas</w:t>
      </w:r>
      <w:r w:rsidR="00F53B1F">
        <w:rPr>
          <w:rFonts w:ascii="Times New Roman" w:hAnsi="Times New Roman" w:cs="Times New Roman"/>
          <w:sz w:val="24"/>
          <w:szCs w:val="24"/>
        </w:rPr>
        <w:t>. C</w:t>
      </w:r>
      <w:r w:rsidRPr="001C27BE">
        <w:rPr>
          <w:rFonts w:ascii="Times New Roman" w:hAnsi="Times New Roman" w:cs="Times New Roman"/>
          <w:sz w:val="24"/>
          <w:szCs w:val="24"/>
        </w:rPr>
        <w:t xml:space="preserve">uando hablamos del grado de identificación con la figura del periodista y la posibilidad por parte de las nuevas generaciones </w:t>
      </w:r>
      <w:r w:rsidR="0091715E" w:rsidRPr="001C27BE">
        <w:rPr>
          <w:rFonts w:ascii="Times New Roman" w:hAnsi="Times New Roman" w:cs="Times New Roman"/>
          <w:sz w:val="24"/>
          <w:szCs w:val="24"/>
        </w:rPr>
        <w:t xml:space="preserve">de acceder a </w:t>
      </w:r>
      <w:r w:rsidR="009C3CDF">
        <w:rPr>
          <w:rFonts w:ascii="Times New Roman" w:hAnsi="Times New Roman" w:cs="Times New Roman"/>
          <w:sz w:val="24"/>
          <w:szCs w:val="24"/>
        </w:rPr>
        <w:t>dichos</w:t>
      </w:r>
      <w:r w:rsidR="0091715E" w:rsidRPr="001C27BE">
        <w:rPr>
          <w:rFonts w:ascii="Times New Roman" w:hAnsi="Times New Roman" w:cs="Times New Roman"/>
          <w:sz w:val="24"/>
          <w:szCs w:val="24"/>
        </w:rPr>
        <w:t xml:space="preserve"> mercados</w:t>
      </w:r>
      <w:r w:rsidR="00F53B1F">
        <w:rPr>
          <w:rFonts w:ascii="Times New Roman" w:hAnsi="Times New Roman" w:cs="Times New Roman"/>
          <w:sz w:val="24"/>
          <w:szCs w:val="24"/>
        </w:rPr>
        <w:t>,</w:t>
      </w:r>
      <w:r w:rsidR="0091715E" w:rsidRPr="001C27BE">
        <w:rPr>
          <w:rFonts w:ascii="Times New Roman" w:hAnsi="Times New Roman" w:cs="Times New Roman"/>
          <w:sz w:val="24"/>
          <w:szCs w:val="24"/>
        </w:rPr>
        <w:t xml:space="preserve"> la forma de visualización </w:t>
      </w:r>
      <w:r w:rsidR="00F53B1F" w:rsidRPr="001C27BE">
        <w:rPr>
          <w:rFonts w:ascii="Times New Roman" w:hAnsi="Times New Roman" w:cs="Times New Roman"/>
          <w:sz w:val="24"/>
          <w:szCs w:val="24"/>
        </w:rPr>
        <w:t>más</w:t>
      </w:r>
      <w:r w:rsidR="0091715E" w:rsidRPr="001C27BE">
        <w:rPr>
          <w:rFonts w:ascii="Times New Roman" w:hAnsi="Times New Roman" w:cs="Times New Roman"/>
          <w:sz w:val="24"/>
          <w:szCs w:val="24"/>
        </w:rPr>
        <w:t xml:space="preserve"> clara queda anclada en </w:t>
      </w:r>
      <w:r w:rsidR="00F53B1F" w:rsidRPr="001C27BE">
        <w:rPr>
          <w:rFonts w:ascii="Times New Roman" w:hAnsi="Times New Roman" w:cs="Times New Roman"/>
          <w:sz w:val="24"/>
          <w:szCs w:val="24"/>
        </w:rPr>
        <w:t>cómo</w:t>
      </w:r>
      <w:r w:rsidR="0091715E" w:rsidRPr="001C27BE">
        <w:rPr>
          <w:rFonts w:ascii="Times New Roman" w:hAnsi="Times New Roman" w:cs="Times New Roman"/>
          <w:sz w:val="24"/>
          <w:szCs w:val="24"/>
        </w:rPr>
        <w:t xml:space="preserve"> se percibe digitalmente la profesión a partir de la gestión de los </w:t>
      </w:r>
      <w:r w:rsidR="00F53B1F">
        <w:rPr>
          <w:rFonts w:ascii="Times New Roman" w:hAnsi="Times New Roman" w:cs="Times New Roman"/>
          <w:sz w:val="24"/>
          <w:szCs w:val="24"/>
        </w:rPr>
        <w:t xml:space="preserve">propios </w:t>
      </w:r>
      <w:r w:rsidR="0091715E" w:rsidRPr="001C27BE">
        <w:rPr>
          <w:rFonts w:ascii="Times New Roman" w:hAnsi="Times New Roman" w:cs="Times New Roman"/>
          <w:sz w:val="24"/>
          <w:szCs w:val="24"/>
        </w:rPr>
        <w:t xml:space="preserve">perfiles </w:t>
      </w:r>
      <w:r w:rsidR="00F53B1F" w:rsidRPr="001C27BE">
        <w:rPr>
          <w:rFonts w:ascii="Times New Roman" w:hAnsi="Times New Roman" w:cs="Times New Roman"/>
          <w:sz w:val="24"/>
          <w:szCs w:val="24"/>
        </w:rPr>
        <w:t>profesionales</w:t>
      </w:r>
      <w:r w:rsidR="00292BB0">
        <w:rPr>
          <w:rFonts w:ascii="Times New Roman" w:hAnsi="Times New Roman" w:cs="Times New Roman"/>
          <w:sz w:val="24"/>
          <w:szCs w:val="24"/>
        </w:rPr>
        <w:t>,</w:t>
      </w:r>
      <w:r w:rsidR="0091715E" w:rsidRPr="001C27BE">
        <w:rPr>
          <w:rFonts w:ascii="Times New Roman" w:hAnsi="Times New Roman" w:cs="Times New Roman"/>
          <w:sz w:val="24"/>
          <w:szCs w:val="24"/>
        </w:rPr>
        <w:t xml:space="preserve"> íntimamente relacionad</w:t>
      </w:r>
      <w:r w:rsidR="00227271" w:rsidRPr="001C27BE">
        <w:rPr>
          <w:rFonts w:ascii="Times New Roman" w:hAnsi="Times New Roman" w:cs="Times New Roman"/>
          <w:sz w:val="24"/>
          <w:szCs w:val="24"/>
        </w:rPr>
        <w:t xml:space="preserve">a con la práctica profesional, </w:t>
      </w:r>
      <w:r w:rsidR="0091715E" w:rsidRPr="001C27BE">
        <w:rPr>
          <w:rFonts w:ascii="Times New Roman" w:hAnsi="Times New Roman" w:cs="Times New Roman"/>
          <w:sz w:val="24"/>
          <w:szCs w:val="24"/>
        </w:rPr>
        <w:t>la confianza</w:t>
      </w:r>
      <w:r w:rsidR="00227271" w:rsidRPr="001C27BE">
        <w:rPr>
          <w:rFonts w:ascii="Times New Roman" w:hAnsi="Times New Roman" w:cs="Times New Roman"/>
          <w:sz w:val="24"/>
          <w:szCs w:val="24"/>
        </w:rPr>
        <w:t xml:space="preserve"> o credibilidad</w:t>
      </w:r>
      <w:r w:rsidR="0091715E" w:rsidRPr="001C27BE">
        <w:rPr>
          <w:rFonts w:ascii="Times New Roman" w:hAnsi="Times New Roman" w:cs="Times New Roman"/>
          <w:sz w:val="24"/>
          <w:szCs w:val="24"/>
        </w:rPr>
        <w:t xml:space="preserve"> que generan frente a sus seguidores</w:t>
      </w:r>
      <w:r w:rsidR="00227271" w:rsidRPr="001C27BE">
        <w:rPr>
          <w:rFonts w:ascii="Times New Roman" w:hAnsi="Times New Roman" w:cs="Times New Roman"/>
          <w:sz w:val="24"/>
          <w:szCs w:val="24"/>
        </w:rPr>
        <w:t xml:space="preserve"> </w:t>
      </w:r>
      <w:r w:rsidR="00F53B1F">
        <w:rPr>
          <w:rFonts w:ascii="Times New Roman" w:hAnsi="Times New Roman" w:cs="Times New Roman"/>
          <w:sz w:val="24"/>
          <w:szCs w:val="24"/>
        </w:rPr>
        <w:t>así como</w:t>
      </w:r>
      <w:r w:rsidR="00227271" w:rsidRPr="001C27BE">
        <w:rPr>
          <w:rFonts w:ascii="Times New Roman" w:hAnsi="Times New Roman" w:cs="Times New Roman"/>
          <w:sz w:val="24"/>
          <w:szCs w:val="24"/>
        </w:rPr>
        <w:t xml:space="preserve"> la gestión reputacional </w:t>
      </w:r>
      <w:r w:rsidR="00F53B1F">
        <w:rPr>
          <w:rFonts w:ascii="Times New Roman" w:hAnsi="Times New Roman" w:cs="Times New Roman"/>
          <w:sz w:val="24"/>
          <w:szCs w:val="24"/>
        </w:rPr>
        <w:t>de su propia marca de autor importada</w:t>
      </w:r>
      <w:r w:rsidR="00227271" w:rsidRPr="001C27BE">
        <w:rPr>
          <w:rFonts w:ascii="Times New Roman" w:hAnsi="Times New Roman" w:cs="Times New Roman"/>
          <w:sz w:val="24"/>
          <w:szCs w:val="24"/>
        </w:rPr>
        <w:t xml:space="preserve"> del mundo </w:t>
      </w:r>
      <w:r w:rsidR="00227271" w:rsidRPr="00292BB0">
        <w:rPr>
          <w:rFonts w:ascii="Times New Roman" w:hAnsi="Times New Roman" w:cs="Times New Roman"/>
          <w:i/>
          <w:sz w:val="24"/>
          <w:szCs w:val="24"/>
        </w:rPr>
        <w:t>offline</w:t>
      </w:r>
      <w:r w:rsidR="0091715E" w:rsidRPr="001C27BE">
        <w:rPr>
          <w:rFonts w:ascii="Times New Roman" w:hAnsi="Times New Roman" w:cs="Times New Roman"/>
          <w:sz w:val="24"/>
          <w:szCs w:val="24"/>
        </w:rPr>
        <w:t xml:space="preserve"> (Digital News Report</w:t>
      </w:r>
      <w:r w:rsidR="00F53B1F">
        <w:rPr>
          <w:rFonts w:ascii="Times New Roman" w:hAnsi="Times New Roman" w:cs="Times New Roman"/>
          <w:sz w:val="24"/>
          <w:szCs w:val="24"/>
        </w:rPr>
        <w:t>,</w:t>
      </w:r>
      <w:r w:rsidR="0091715E" w:rsidRPr="001C27BE">
        <w:rPr>
          <w:rFonts w:ascii="Times New Roman" w:hAnsi="Times New Roman" w:cs="Times New Roman"/>
          <w:sz w:val="24"/>
          <w:szCs w:val="24"/>
        </w:rPr>
        <w:t xml:space="preserve"> 2015).</w:t>
      </w:r>
    </w:p>
    <w:p w:rsidR="00227271" w:rsidRPr="001C27BE" w:rsidRDefault="0091715E" w:rsidP="001C27BE">
      <w:pPr>
        <w:spacing w:line="360" w:lineRule="auto"/>
        <w:jc w:val="both"/>
        <w:rPr>
          <w:rFonts w:ascii="Times New Roman" w:hAnsi="Times New Roman" w:cs="Times New Roman"/>
          <w:sz w:val="24"/>
          <w:szCs w:val="24"/>
        </w:rPr>
      </w:pPr>
      <w:r w:rsidRPr="001C27BE">
        <w:rPr>
          <w:rFonts w:ascii="Times New Roman" w:hAnsi="Times New Roman" w:cs="Times New Roman"/>
          <w:sz w:val="24"/>
          <w:szCs w:val="24"/>
        </w:rPr>
        <w:t xml:space="preserve">Esa imagen </w:t>
      </w:r>
      <w:r w:rsidR="00292BB0">
        <w:rPr>
          <w:rFonts w:ascii="Times New Roman" w:hAnsi="Times New Roman" w:cs="Times New Roman"/>
          <w:sz w:val="24"/>
          <w:szCs w:val="24"/>
        </w:rPr>
        <w:t>que proyecta</w:t>
      </w:r>
      <w:r w:rsidRPr="001C27BE">
        <w:rPr>
          <w:rFonts w:ascii="Times New Roman" w:hAnsi="Times New Roman" w:cs="Times New Roman"/>
          <w:sz w:val="24"/>
          <w:szCs w:val="24"/>
        </w:rPr>
        <w:t xml:space="preserve"> a través de los medios sociales es más personal que profesional (Informe </w:t>
      </w:r>
      <w:r w:rsidR="00F53B1F">
        <w:rPr>
          <w:rFonts w:ascii="Times New Roman" w:hAnsi="Times New Roman" w:cs="Times New Roman"/>
          <w:sz w:val="24"/>
          <w:szCs w:val="24"/>
        </w:rPr>
        <w:t xml:space="preserve">de la profesión periodística, </w:t>
      </w:r>
      <w:r w:rsidRPr="001C27BE">
        <w:rPr>
          <w:rFonts w:ascii="Times New Roman" w:hAnsi="Times New Roman" w:cs="Times New Roman"/>
          <w:sz w:val="24"/>
          <w:szCs w:val="24"/>
        </w:rPr>
        <w:t xml:space="preserve">2016) con lo que apunta a elevados porcentajes de uso </w:t>
      </w:r>
      <w:r w:rsidR="00227271" w:rsidRPr="001C27BE">
        <w:rPr>
          <w:rFonts w:ascii="Times New Roman" w:hAnsi="Times New Roman" w:cs="Times New Roman"/>
          <w:sz w:val="24"/>
          <w:szCs w:val="24"/>
        </w:rPr>
        <w:t>en plataformas</w:t>
      </w:r>
      <w:r w:rsidRPr="001C27BE">
        <w:rPr>
          <w:rFonts w:ascii="Times New Roman" w:hAnsi="Times New Roman" w:cs="Times New Roman"/>
          <w:sz w:val="24"/>
          <w:szCs w:val="24"/>
        </w:rPr>
        <w:t xml:space="preserve"> </w:t>
      </w:r>
      <w:r w:rsidR="00227271" w:rsidRPr="001C27BE">
        <w:rPr>
          <w:rFonts w:ascii="Times New Roman" w:hAnsi="Times New Roman" w:cs="Times New Roman"/>
          <w:sz w:val="24"/>
          <w:szCs w:val="24"/>
        </w:rPr>
        <w:t>donde son los</w:t>
      </w:r>
      <w:r w:rsidRPr="001C27BE">
        <w:rPr>
          <w:rFonts w:ascii="Times New Roman" w:hAnsi="Times New Roman" w:cs="Times New Roman"/>
          <w:sz w:val="24"/>
          <w:szCs w:val="24"/>
        </w:rPr>
        <w:t xml:space="preserve"> propios periodistas </w:t>
      </w:r>
      <w:r w:rsidR="00227271" w:rsidRPr="001C27BE">
        <w:rPr>
          <w:rFonts w:ascii="Times New Roman" w:hAnsi="Times New Roman" w:cs="Times New Roman"/>
          <w:sz w:val="24"/>
          <w:szCs w:val="24"/>
        </w:rPr>
        <w:t xml:space="preserve">los que </w:t>
      </w:r>
      <w:r w:rsidRPr="001C27BE">
        <w:rPr>
          <w:rFonts w:ascii="Times New Roman" w:hAnsi="Times New Roman" w:cs="Times New Roman"/>
          <w:sz w:val="24"/>
          <w:szCs w:val="24"/>
        </w:rPr>
        <w:t>reconocen que el promedio de contacto por esta vía corresponde a una franja</w:t>
      </w:r>
      <w:r w:rsidR="00227271" w:rsidRPr="001C27BE">
        <w:rPr>
          <w:rFonts w:ascii="Times New Roman" w:hAnsi="Times New Roman" w:cs="Times New Roman"/>
          <w:sz w:val="24"/>
          <w:szCs w:val="24"/>
        </w:rPr>
        <w:t xml:space="preserve"> muy </w:t>
      </w:r>
      <w:r w:rsidR="00F53B1F" w:rsidRPr="001C27BE">
        <w:rPr>
          <w:rFonts w:ascii="Times New Roman" w:hAnsi="Times New Roman" w:cs="Times New Roman"/>
          <w:sz w:val="24"/>
          <w:szCs w:val="24"/>
        </w:rPr>
        <w:t>específica</w:t>
      </w:r>
      <w:r w:rsidRPr="001C27BE">
        <w:rPr>
          <w:rFonts w:ascii="Times New Roman" w:hAnsi="Times New Roman" w:cs="Times New Roman"/>
          <w:sz w:val="24"/>
          <w:szCs w:val="24"/>
        </w:rPr>
        <w:t xml:space="preserve"> de entre 18 y 24 años</w:t>
      </w:r>
      <w:r w:rsidR="00227271" w:rsidRPr="001C27BE">
        <w:rPr>
          <w:rFonts w:ascii="Times New Roman" w:hAnsi="Times New Roman" w:cs="Times New Roman"/>
          <w:sz w:val="24"/>
          <w:szCs w:val="24"/>
        </w:rPr>
        <w:t xml:space="preserve"> (Digital News Report</w:t>
      </w:r>
      <w:r w:rsidR="00F53B1F">
        <w:rPr>
          <w:rFonts w:ascii="Times New Roman" w:hAnsi="Times New Roman" w:cs="Times New Roman"/>
          <w:sz w:val="24"/>
          <w:szCs w:val="24"/>
        </w:rPr>
        <w:t>,</w:t>
      </w:r>
      <w:r w:rsidR="00227271" w:rsidRPr="001C27BE">
        <w:rPr>
          <w:rFonts w:ascii="Times New Roman" w:hAnsi="Times New Roman" w:cs="Times New Roman"/>
          <w:sz w:val="24"/>
          <w:szCs w:val="24"/>
        </w:rPr>
        <w:t xml:space="preserve"> 2016).</w:t>
      </w:r>
      <w:r w:rsidRPr="001C27BE">
        <w:rPr>
          <w:rFonts w:ascii="Times New Roman" w:hAnsi="Times New Roman" w:cs="Times New Roman"/>
          <w:sz w:val="24"/>
          <w:szCs w:val="24"/>
        </w:rPr>
        <w:t xml:space="preserve"> </w:t>
      </w:r>
    </w:p>
    <w:p w:rsidR="0091715E" w:rsidRPr="001C27BE" w:rsidRDefault="00227271" w:rsidP="001C27BE">
      <w:pPr>
        <w:spacing w:line="360" w:lineRule="auto"/>
        <w:jc w:val="both"/>
        <w:rPr>
          <w:rFonts w:ascii="Times New Roman" w:hAnsi="Times New Roman" w:cs="Times New Roman"/>
          <w:sz w:val="24"/>
          <w:szCs w:val="24"/>
        </w:rPr>
      </w:pPr>
      <w:r w:rsidRPr="001C27BE">
        <w:rPr>
          <w:rFonts w:ascii="Times New Roman" w:hAnsi="Times New Roman" w:cs="Times New Roman"/>
          <w:sz w:val="24"/>
          <w:szCs w:val="24"/>
        </w:rPr>
        <w:t>A</w:t>
      </w:r>
      <w:r w:rsidR="0091715E" w:rsidRPr="001C27BE">
        <w:rPr>
          <w:rFonts w:ascii="Times New Roman" w:hAnsi="Times New Roman" w:cs="Times New Roman"/>
          <w:sz w:val="24"/>
          <w:szCs w:val="24"/>
        </w:rPr>
        <w:t xml:space="preserve">unque la temática </w:t>
      </w:r>
      <w:r w:rsidR="0037775A" w:rsidRPr="001C27BE">
        <w:rPr>
          <w:rFonts w:ascii="Times New Roman" w:hAnsi="Times New Roman" w:cs="Times New Roman"/>
          <w:sz w:val="24"/>
          <w:szCs w:val="24"/>
        </w:rPr>
        <w:t xml:space="preserve">no siempre </w:t>
      </w:r>
      <w:r w:rsidRPr="001C27BE">
        <w:rPr>
          <w:rFonts w:ascii="Times New Roman" w:hAnsi="Times New Roman" w:cs="Times New Roman"/>
          <w:sz w:val="24"/>
          <w:szCs w:val="24"/>
        </w:rPr>
        <w:t>esté</w:t>
      </w:r>
      <w:r w:rsidR="0037775A" w:rsidRPr="001C27BE">
        <w:rPr>
          <w:rFonts w:ascii="Times New Roman" w:hAnsi="Times New Roman" w:cs="Times New Roman"/>
          <w:sz w:val="24"/>
          <w:szCs w:val="24"/>
        </w:rPr>
        <w:t xml:space="preserve"> relacionada c</w:t>
      </w:r>
      <w:r w:rsidRPr="001C27BE">
        <w:rPr>
          <w:rFonts w:ascii="Times New Roman" w:hAnsi="Times New Roman" w:cs="Times New Roman"/>
          <w:sz w:val="24"/>
          <w:szCs w:val="24"/>
        </w:rPr>
        <w:t xml:space="preserve">on el ejercicio de la profesión, </w:t>
      </w:r>
      <w:r w:rsidR="0037775A" w:rsidRPr="001C27BE">
        <w:rPr>
          <w:rFonts w:ascii="Times New Roman" w:hAnsi="Times New Roman" w:cs="Times New Roman"/>
          <w:sz w:val="24"/>
          <w:szCs w:val="24"/>
        </w:rPr>
        <w:t xml:space="preserve">su revisión es continua ya que es una forma de detectar tendencias que se pueden </w:t>
      </w:r>
      <w:r w:rsidR="00292BB0">
        <w:rPr>
          <w:rFonts w:ascii="Times New Roman" w:hAnsi="Times New Roman" w:cs="Times New Roman"/>
          <w:sz w:val="24"/>
          <w:szCs w:val="24"/>
        </w:rPr>
        <w:t xml:space="preserve">manifestar </w:t>
      </w:r>
      <w:r w:rsidR="00292BB0">
        <w:rPr>
          <w:rFonts w:ascii="Times New Roman" w:hAnsi="Times New Roman" w:cs="Times New Roman"/>
          <w:sz w:val="24"/>
          <w:szCs w:val="24"/>
        </w:rPr>
        <w:lastRenderedPageBreak/>
        <w:t xml:space="preserve">en </w:t>
      </w:r>
      <w:r w:rsidR="0037775A" w:rsidRPr="001C27BE">
        <w:rPr>
          <w:rFonts w:ascii="Times New Roman" w:hAnsi="Times New Roman" w:cs="Times New Roman"/>
          <w:sz w:val="24"/>
          <w:szCs w:val="24"/>
        </w:rPr>
        <w:t>opiniones encontrad</w:t>
      </w:r>
      <w:r w:rsidRPr="001C27BE">
        <w:rPr>
          <w:rFonts w:ascii="Times New Roman" w:hAnsi="Times New Roman" w:cs="Times New Roman"/>
          <w:sz w:val="24"/>
          <w:szCs w:val="24"/>
        </w:rPr>
        <w:t>as en la</w:t>
      </w:r>
      <w:r w:rsidR="00292BB0">
        <w:rPr>
          <w:rFonts w:ascii="Times New Roman" w:hAnsi="Times New Roman" w:cs="Times New Roman"/>
          <w:sz w:val="24"/>
          <w:szCs w:val="24"/>
        </w:rPr>
        <w:t>s</w:t>
      </w:r>
      <w:r w:rsidRPr="001C27BE">
        <w:rPr>
          <w:rFonts w:ascii="Times New Roman" w:hAnsi="Times New Roman" w:cs="Times New Roman"/>
          <w:sz w:val="24"/>
          <w:szCs w:val="24"/>
        </w:rPr>
        <w:t xml:space="preserve"> propias redes sociales (Info</w:t>
      </w:r>
      <w:r w:rsidR="00F53B1F">
        <w:rPr>
          <w:rFonts w:ascii="Times New Roman" w:hAnsi="Times New Roman" w:cs="Times New Roman"/>
          <w:sz w:val="24"/>
          <w:szCs w:val="24"/>
        </w:rPr>
        <w:t xml:space="preserve">rme profesión periodística, </w:t>
      </w:r>
      <w:r w:rsidRPr="001C27BE">
        <w:rPr>
          <w:rFonts w:ascii="Times New Roman" w:hAnsi="Times New Roman" w:cs="Times New Roman"/>
          <w:sz w:val="24"/>
          <w:szCs w:val="24"/>
        </w:rPr>
        <w:t>2017).</w:t>
      </w:r>
    </w:p>
    <w:p w:rsidR="00227271" w:rsidRPr="001C27BE" w:rsidRDefault="00227271" w:rsidP="001C27BE">
      <w:pPr>
        <w:spacing w:line="360" w:lineRule="auto"/>
        <w:jc w:val="both"/>
        <w:rPr>
          <w:rFonts w:ascii="Times New Roman" w:hAnsi="Times New Roman" w:cs="Times New Roman"/>
          <w:sz w:val="24"/>
          <w:szCs w:val="24"/>
        </w:rPr>
      </w:pPr>
      <w:r w:rsidRPr="001C27BE">
        <w:rPr>
          <w:rFonts w:ascii="Times New Roman" w:hAnsi="Times New Roman" w:cs="Times New Roman"/>
          <w:sz w:val="24"/>
          <w:szCs w:val="24"/>
        </w:rPr>
        <w:t xml:space="preserve">Bajo este prisma, la educación de los jóvenes </w:t>
      </w:r>
      <w:r w:rsidR="00F53B1F">
        <w:rPr>
          <w:rFonts w:ascii="Times New Roman" w:hAnsi="Times New Roman" w:cs="Times New Roman"/>
          <w:sz w:val="24"/>
          <w:szCs w:val="24"/>
        </w:rPr>
        <w:t>universitarios en las ramas de P</w:t>
      </w:r>
      <w:r w:rsidRPr="001C27BE">
        <w:rPr>
          <w:rFonts w:ascii="Times New Roman" w:hAnsi="Times New Roman" w:cs="Times New Roman"/>
          <w:sz w:val="24"/>
          <w:szCs w:val="24"/>
        </w:rPr>
        <w:t xml:space="preserve">eriodismo en España pasa por </w:t>
      </w:r>
      <w:r w:rsidR="00F53B1F">
        <w:rPr>
          <w:rFonts w:ascii="Times New Roman" w:hAnsi="Times New Roman" w:cs="Times New Roman"/>
          <w:sz w:val="24"/>
          <w:szCs w:val="24"/>
        </w:rPr>
        <w:t>enseñar en</w:t>
      </w:r>
      <w:r w:rsidRPr="001C27BE">
        <w:rPr>
          <w:rFonts w:ascii="Times New Roman" w:hAnsi="Times New Roman" w:cs="Times New Roman"/>
          <w:sz w:val="24"/>
          <w:szCs w:val="24"/>
        </w:rPr>
        <w:t xml:space="preserve"> </w:t>
      </w:r>
      <w:r w:rsidR="00F53B1F" w:rsidRPr="001C27BE">
        <w:rPr>
          <w:rFonts w:ascii="Times New Roman" w:hAnsi="Times New Roman" w:cs="Times New Roman"/>
          <w:sz w:val="24"/>
          <w:szCs w:val="24"/>
        </w:rPr>
        <w:t>cómo</w:t>
      </w:r>
      <w:r w:rsidRPr="001C27BE">
        <w:rPr>
          <w:rFonts w:ascii="Times New Roman" w:hAnsi="Times New Roman" w:cs="Times New Roman"/>
          <w:sz w:val="24"/>
          <w:szCs w:val="24"/>
        </w:rPr>
        <w:t xml:space="preserve"> se deben gestionar dichos perfiles en la identificación del periodista profesional para reencontrar su legitimidad como actor social y gestionar su propia presencia </w:t>
      </w:r>
      <w:r w:rsidR="00F53B1F">
        <w:rPr>
          <w:rFonts w:ascii="Times New Roman" w:hAnsi="Times New Roman" w:cs="Times New Roman"/>
          <w:sz w:val="24"/>
          <w:szCs w:val="24"/>
        </w:rPr>
        <w:t>digital</w:t>
      </w:r>
      <w:r w:rsidRPr="001C27BE">
        <w:rPr>
          <w:rFonts w:ascii="Times New Roman" w:hAnsi="Times New Roman" w:cs="Times New Roman"/>
          <w:sz w:val="24"/>
          <w:szCs w:val="24"/>
        </w:rPr>
        <w:t xml:space="preserve"> en las redes</w:t>
      </w:r>
      <w:r w:rsidR="00292BB0">
        <w:rPr>
          <w:rFonts w:ascii="Times New Roman" w:hAnsi="Times New Roman" w:cs="Times New Roman"/>
          <w:sz w:val="24"/>
          <w:szCs w:val="24"/>
        </w:rPr>
        <w:t xml:space="preserve"> sociales</w:t>
      </w:r>
      <w:r w:rsidRPr="001C27BE">
        <w:rPr>
          <w:rFonts w:ascii="Times New Roman" w:hAnsi="Times New Roman" w:cs="Times New Roman"/>
          <w:sz w:val="24"/>
          <w:szCs w:val="24"/>
        </w:rPr>
        <w:t xml:space="preserve"> en paralelo a la producción de contenidos.</w:t>
      </w:r>
    </w:p>
    <w:p w:rsidR="00227271" w:rsidRPr="001C27BE" w:rsidRDefault="00227271" w:rsidP="001C27BE">
      <w:pPr>
        <w:spacing w:line="360" w:lineRule="auto"/>
        <w:jc w:val="both"/>
        <w:rPr>
          <w:rFonts w:ascii="Times New Roman" w:hAnsi="Times New Roman" w:cs="Times New Roman"/>
          <w:sz w:val="24"/>
          <w:szCs w:val="24"/>
        </w:rPr>
      </w:pPr>
      <w:r w:rsidRPr="001C27BE">
        <w:rPr>
          <w:rFonts w:ascii="Times New Roman" w:hAnsi="Times New Roman" w:cs="Times New Roman"/>
          <w:sz w:val="24"/>
          <w:szCs w:val="24"/>
        </w:rPr>
        <w:t xml:space="preserve">Esto implica </w:t>
      </w:r>
      <w:r w:rsidR="00556D99" w:rsidRPr="001C27BE">
        <w:rPr>
          <w:rFonts w:ascii="Times New Roman" w:hAnsi="Times New Roman" w:cs="Times New Roman"/>
          <w:sz w:val="24"/>
          <w:szCs w:val="24"/>
        </w:rPr>
        <w:t>d</w:t>
      </w:r>
      <w:r w:rsidRPr="001C27BE">
        <w:rPr>
          <w:rFonts w:ascii="Times New Roman" w:hAnsi="Times New Roman" w:cs="Times New Roman"/>
          <w:sz w:val="24"/>
          <w:szCs w:val="24"/>
        </w:rPr>
        <w:t xml:space="preserve">iseñar estrategias de gestión </w:t>
      </w:r>
      <w:r w:rsidR="00292BB0">
        <w:rPr>
          <w:rFonts w:ascii="Times New Roman" w:hAnsi="Times New Roman" w:cs="Times New Roman"/>
          <w:sz w:val="24"/>
          <w:szCs w:val="24"/>
        </w:rPr>
        <w:t xml:space="preserve">con la participación de </w:t>
      </w:r>
      <w:r w:rsidRPr="001C27BE">
        <w:rPr>
          <w:rFonts w:ascii="Times New Roman" w:hAnsi="Times New Roman" w:cs="Times New Roman"/>
          <w:sz w:val="24"/>
          <w:szCs w:val="24"/>
        </w:rPr>
        <w:t>audiencias activas así como valorar las consecuencias de una publicación, una comunicación o un comentario como espacio de interacción periodística y gestión de la propia reputación verificando, generando confianza y sabiendo en todo momento el lenguaje que hay que utilizar (Falla, 2011)</w:t>
      </w:r>
      <w:r w:rsidR="00556D99" w:rsidRPr="001C27BE">
        <w:rPr>
          <w:rFonts w:ascii="Times New Roman" w:hAnsi="Times New Roman" w:cs="Times New Roman"/>
          <w:sz w:val="24"/>
          <w:szCs w:val="24"/>
        </w:rPr>
        <w:t>.</w:t>
      </w:r>
    </w:p>
    <w:p w:rsidR="00556D99" w:rsidRPr="001C27BE" w:rsidRDefault="00556D99" w:rsidP="007B0A74">
      <w:pPr>
        <w:tabs>
          <w:tab w:val="left" w:pos="7797"/>
        </w:tabs>
        <w:spacing w:line="360" w:lineRule="auto"/>
        <w:jc w:val="both"/>
        <w:rPr>
          <w:rFonts w:ascii="Times New Roman" w:hAnsi="Times New Roman" w:cs="Times New Roman"/>
          <w:sz w:val="24"/>
          <w:szCs w:val="24"/>
        </w:rPr>
      </w:pPr>
      <w:r w:rsidRPr="001C27BE">
        <w:rPr>
          <w:rFonts w:ascii="Times New Roman" w:hAnsi="Times New Roman" w:cs="Times New Roman"/>
          <w:sz w:val="24"/>
          <w:szCs w:val="24"/>
        </w:rPr>
        <w:t>Para José García (2013) las redes sociales han demostrado que son capaces de alterar la producción informativa y la agenda de los medios más convencionales haciendo circular la información de una forma antes impensable: esta fenomenología sin embargo no sería posible si el propio periodista no fuera capaz de generar esa interactividad con el usuario marcada por comentarios, me gustas o difusiones en otras plataformas</w:t>
      </w:r>
      <w:r w:rsidR="00292BB0">
        <w:rPr>
          <w:rFonts w:ascii="Times New Roman" w:hAnsi="Times New Roman" w:cs="Times New Roman"/>
          <w:sz w:val="24"/>
          <w:szCs w:val="24"/>
        </w:rPr>
        <w:t xml:space="preserve"> sociales</w:t>
      </w:r>
      <w:r w:rsidRPr="001C27BE">
        <w:rPr>
          <w:rFonts w:ascii="Times New Roman" w:hAnsi="Times New Roman" w:cs="Times New Roman"/>
          <w:sz w:val="24"/>
          <w:szCs w:val="24"/>
        </w:rPr>
        <w:t xml:space="preserve"> consiguiendo </w:t>
      </w:r>
      <w:r w:rsidR="00292BB0">
        <w:rPr>
          <w:rFonts w:ascii="Times New Roman" w:hAnsi="Times New Roman" w:cs="Times New Roman"/>
          <w:sz w:val="24"/>
          <w:szCs w:val="24"/>
        </w:rPr>
        <w:t>“</w:t>
      </w:r>
      <w:r w:rsidRPr="00292BB0">
        <w:rPr>
          <w:rFonts w:ascii="Times New Roman" w:hAnsi="Times New Roman" w:cs="Times New Roman"/>
          <w:sz w:val="24"/>
          <w:szCs w:val="24"/>
        </w:rPr>
        <w:t>verificar casi en tiempo real el interés que suscita un tema</w:t>
      </w:r>
      <w:r w:rsidR="00292BB0">
        <w:rPr>
          <w:rFonts w:ascii="Times New Roman" w:hAnsi="Times New Roman" w:cs="Times New Roman"/>
          <w:sz w:val="24"/>
          <w:szCs w:val="24"/>
        </w:rPr>
        <w:t>”</w:t>
      </w:r>
      <w:r w:rsidRPr="001C27BE">
        <w:rPr>
          <w:rFonts w:ascii="Times New Roman" w:hAnsi="Times New Roman" w:cs="Times New Roman"/>
          <w:i/>
          <w:sz w:val="24"/>
          <w:szCs w:val="24"/>
        </w:rPr>
        <w:t xml:space="preserve"> </w:t>
      </w:r>
      <w:r w:rsidRPr="001C27BE">
        <w:rPr>
          <w:rFonts w:ascii="Times New Roman" w:hAnsi="Times New Roman" w:cs="Times New Roman"/>
          <w:sz w:val="24"/>
          <w:szCs w:val="24"/>
        </w:rPr>
        <w:t>(ROST, 201</w:t>
      </w:r>
      <w:r w:rsidR="007B0A74">
        <w:rPr>
          <w:rFonts w:ascii="Times New Roman" w:hAnsi="Times New Roman" w:cs="Times New Roman"/>
          <w:sz w:val="24"/>
          <w:szCs w:val="24"/>
        </w:rPr>
        <w:t>2</w:t>
      </w:r>
      <w:r w:rsidRPr="001C27BE">
        <w:rPr>
          <w:rFonts w:ascii="Times New Roman" w:hAnsi="Times New Roman" w:cs="Times New Roman"/>
          <w:sz w:val="24"/>
          <w:szCs w:val="24"/>
        </w:rPr>
        <w:t>: 3).</w:t>
      </w:r>
    </w:p>
    <w:p w:rsidR="00556D99" w:rsidRPr="001C27BE" w:rsidRDefault="00556D99" w:rsidP="001C27BE">
      <w:pPr>
        <w:spacing w:line="360" w:lineRule="auto"/>
        <w:jc w:val="both"/>
        <w:rPr>
          <w:rFonts w:ascii="Times New Roman" w:hAnsi="Times New Roman" w:cs="Times New Roman"/>
          <w:sz w:val="24"/>
          <w:szCs w:val="24"/>
        </w:rPr>
      </w:pPr>
      <w:r w:rsidRPr="001C27BE">
        <w:rPr>
          <w:rFonts w:ascii="Times New Roman" w:hAnsi="Times New Roman" w:cs="Times New Roman"/>
          <w:sz w:val="24"/>
          <w:szCs w:val="24"/>
        </w:rPr>
        <w:t xml:space="preserve">Es ahí donde nosotros proponemos la idea de observar tanto las fluctuaciones de los </w:t>
      </w:r>
      <w:r w:rsidR="00F53B1F">
        <w:rPr>
          <w:rFonts w:ascii="Times New Roman" w:hAnsi="Times New Roman" w:cs="Times New Roman"/>
          <w:sz w:val="24"/>
          <w:szCs w:val="24"/>
        </w:rPr>
        <w:t>perfiles</w:t>
      </w:r>
      <w:r w:rsidRPr="001C27BE">
        <w:rPr>
          <w:rFonts w:ascii="Times New Roman" w:hAnsi="Times New Roman" w:cs="Times New Roman"/>
          <w:sz w:val="24"/>
          <w:szCs w:val="24"/>
        </w:rPr>
        <w:t xml:space="preserve"> dig</w:t>
      </w:r>
      <w:r w:rsidR="00F53B1F">
        <w:rPr>
          <w:rFonts w:ascii="Times New Roman" w:hAnsi="Times New Roman" w:cs="Times New Roman"/>
          <w:sz w:val="24"/>
          <w:szCs w:val="24"/>
        </w:rPr>
        <w:t>itales como las consecuencias</w:t>
      </w:r>
      <w:r w:rsidRPr="001C27BE">
        <w:rPr>
          <w:rFonts w:ascii="Times New Roman" w:hAnsi="Times New Roman" w:cs="Times New Roman"/>
          <w:sz w:val="24"/>
          <w:szCs w:val="24"/>
        </w:rPr>
        <w:t xml:space="preserve"> reales que produce un contacto efectivo: un usuario medio consulta con facilidad una media de cuatro redes sociales diariamente (WAS, 2016) y no suele utilizar una plataforma</w:t>
      </w:r>
      <w:r w:rsidR="00292BB0">
        <w:rPr>
          <w:rFonts w:ascii="Times New Roman" w:hAnsi="Times New Roman" w:cs="Times New Roman"/>
          <w:sz w:val="24"/>
          <w:szCs w:val="24"/>
        </w:rPr>
        <w:t xml:space="preserve"> social</w:t>
      </w:r>
      <w:r w:rsidRPr="001C27BE">
        <w:rPr>
          <w:rFonts w:ascii="Times New Roman" w:hAnsi="Times New Roman" w:cs="Times New Roman"/>
          <w:sz w:val="24"/>
          <w:szCs w:val="24"/>
        </w:rPr>
        <w:t xml:space="preserve"> de forma exclusiva. Para Óscar Rodríguez (2015) de entre las más conocidas, en España,  Twitter sue</w:t>
      </w:r>
      <w:r w:rsidR="009C3CDF">
        <w:rPr>
          <w:rFonts w:ascii="Times New Roman" w:hAnsi="Times New Roman" w:cs="Times New Roman"/>
          <w:sz w:val="24"/>
          <w:szCs w:val="24"/>
        </w:rPr>
        <w:t>le usarse para informarse (10%),</w:t>
      </w:r>
      <w:r w:rsidRPr="001C27BE">
        <w:rPr>
          <w:rFonts w:ascii="Times New Roman" w:hAnsi="Times New Roman" w:cs="Times New Roman"/>
          <w:sz w:val="24"/>
          <w:szCs w:val="24"/>
        </w:rPr>
        <w:t xml:space="preserve"> Facebook para relacionarse (44%) y Youtube para entretenerse</w:t>
      </w:r>
      <w:r w:rsidR="00F53B1F">
        <w:rPr>
          <w:rFonts w:ascii="Times New Roman" w:hAnsi="Times New Roman" w:cs="Times New Roman"/>
          <w:sz w:val="24"/>
          <w:szCs w:val="24"/>
        </w:rPr>
        <w:t xml:space="preserve"> </w:t>
      </w:r>
      <w:r w:rsidR="00F53B1F" w:rsidRPr="001C27BE">
        <w:rPr>
          <w:rFonts w:ascii="Times New Roman" w:hAnsi="Times New Roman" w:cs="Times New Roman"/>
          <w:sz w:val="24"/>
          <w:szCs w:val="24"/>
        </w:rPr>
        <w:t xml:space="preserve">(19%) </w:t>
      </w:r>
      <w:r w:rsidRPr="001C27BE">
        <w:rPr>
          <w:rFonts w:ascii="Times New Roman" w:hAnsi="Times New Roman" w:cs="Times New Roman"/>
          <w:sz w:val="24"/>
          <w:szCs w:val="24"/>
        </w:rPr>
        <w:t xml:space="preserve"> aunque las plataformas se diversifican en función de las generaci</w:t>
      </w:r>
      <w:r w:rsidR="00292BB0">
        <w:rPr>
          <w:rFonts w:ascii="Times New Roman" w:hAnsi="Times New Roman" w:cs="Times New Roman"/>
          <w:sz w:val="24"/>
          <w:szCs w:val="24"/>
        </w:rPr>
        <w:t>ones pudiendo ampliarse a WhatsA</w:t>
      </w:r>
      <w:r w:rsidRPr="001C27BE">
        <w:rPr>
          <w:rFonts w:ascii="Times New Roman" w:hAnsi="Times New Roman" w:cs="Times New Roman"/>
          <w:sz w:val="24"/>
          <w:szCs w:val="24"/>
        </w:rPr>
        <w:t>pp (8</w:t>
      </w:r>
      <w:r w:rsidR="00292BB0">
        <w:rPr>
          <w:rFonts w:ascii="Times New Roman" w:hAnsi="Times New Roman" w:cs="Times New Roman"/>
          <w:sz w:val="24"/>
          <w:szCs w:val="24"/>
        </w:rPr>
        <w:t xml:space="preserve">%), Instagram (3%) o </w:t>
      </w:r>
      <w:r w:rsidR="0005462A">
        <w:rPr>
          <w:rFonts w:ascii="Times New Roman" w:hAnsi="Times New Roman" w:cs="Times New Roman"/>
          <w:sz w:val="24"/>
          <w:szCs w:val="24"/>
        </w:rPr>
        <w:t>LinkedIn</w:t>
      </w:r>
      <w:r w:rsidR="00F53B1F">
        <w:rPr>
          <w:rFonts w:ascii="Times New Roman" w:hAnsi="Times New Roman" w:cs="Times New Roman"/>
          <w:sz w:val="24"/>
          <w:szCs w:val="24"/>
        </w:rPr>
        <w:t xml:space="preserve"> </w:t>
      </w:r>
      <w:r w:rsidRPr="001C27BE">
        <w:rPr>
          <w:rFonts w:ascii="Times New Roman" w:hAnsi="Times New Roman" w:cs="Times New Roman"/>
          <w:sz w:val="24"/>
          <w:szCs w:val="24"/>
        </w:rPr>
        <w:t xml:space="preserve">en proporciones residuales (EFE, 2017) de forma que el tránsito de la universidad al mundo laboral pasa por entrenar el desarrollo del criterio en una realidad cada vez </w:t>
      </w:r>
      <w:r w:rsidR="00F53B1F">
        <w:rPr>
          <w:rFonts w:ascii="Times New Roman" w:hAnsi="Times New Roman" w:cs="Times New Roman"/>
          <w:sz w:val="24"/>
          <w:szCs w:val="24"/>
        </w:rPr>
        <w:t>mas tecnificada,</w:t>
      </w:r>
      <w:r w:rsidRPr="001C27BE">
        <w:rPr>
          <w:rFonts w:ascii="Times New Roman" w:hAnsi="Times New Roman" w:cs="Times New Roman"/>
          <w:sz w:val="24"/>
          <w:szCs w:val="24"/>
        </w:rPr>
        <w:t xml:space="preserve"> desestructurada</w:t>
      </w:r>
      <w:r w:rsidR="00F53B1F">
        <w:rPr>
          <w:rFonts w:ascii="Times New Roman" w:hAnsi="Times New Roman" w:cs="Times New Roman"/>
          <w:sz w:val="24"/>
          <w:szCs w:val="24"/>
        </w:rPr>
        <w:t xml:space="preserve"> e hibridada</w:t>
      </w:r>
      <w:r w:rsidRPr="001C27BE">
        <w:rPr>
          <w:rFonts w:ascii="Times New Roman" w:hAnsi="Times New Roman" w:cs="Times New Roman"/>
          <w:sz w:val="24"/>
          <w:szCs w:val="24"/>
        </w:rPr>
        <w:t xml:space="preserve"> como parte integrante del futuro periodista.</w:t>
      </w:r>
    </w:p>
    <w:p w:rsidR="00556D99" w:rsidRPr="001C27BE" w:rsidRDefault="00556D99" w:rsidP="001C27BE">
      <w:pPr>
        <w:spacing w:line="360" w:lineRule="auto"/>
        <w:jc w:val="both"/>
        <w:rPr>
          <w:rFonts w:ascii="Times New Roman" w:hAnsi="Times New Roman" w:cs="Times New Roman"/>
          <w:sz w:val="24"/>
          <w:szCs w:val="24"/>
        </w:rPr>
      </w:pPr>
      <w:r w:rsidRPr="001C27BE">
        <w:rPr>
          <w:rFonts w:ascii="Times New Roman" w:hAnsi="Times New Roman" w:cs="Times New Roman"/>
          <w:sz w:val="24"/>
          <w:szCs w:val="24"/>
        </w:rPr>
        <w:lastRenderedPageBreak/>
        <w:t xml:space="preserve">Para Ramón Salaverría </w:t>
      </w:r>
      <w:r w:rsidR="001C27BE" w:rsidRPr="001C27BE">
        <w:rPr>
          <w:rFonts w:ascii="Times New Roman" w:hAnsi="Times New Roman" w:cs="Times New Roman"/>
          <w:sz w:val="24"/>
          <w:szCs w:val="24"/>
        </w:rPr>
        <w:t xml:space="preserve">(2005) esto supone no solo analizar y jerarquizar la información sino tomar un papel activo que impregna la realidad social con </w:t>
      </w:r>
      <w:r w:rsidR="00292BB0">
        <w:rPr>
          <w:rFonts w:ascii="Times New Roman" w:hAnsi="Times New Roman" w:cs="Times New Roman"/>
          <w:sz w:val="24"/>
          <w:szCs w:val="24"/>
        </w:rPr>
        <w:t>una</w:t>
      </w:r>
      <w:r w:rsidR="001C27BE" w:rsidRPr="001C27BE">
        <w:rPr>
          <w:rFonts w:ascii="Times New Roman" w:hAnsi="Times New Roman" w:cs="Times New Roman"/>
          <w:sz w:val="24"/>
          <w:szCs w:val="24"/>
        </w:rPr>
        <w:t xml:space="preserve"> opinión digita</w:t>
      </w:r>
      <w:r w:rsidR="009C3CDF">
        <w:rPr>
          <w:rFonts w:ascii="Times New Roman" w:hAnsi="Times New Roman" w:cs="Times New Roman"/>
          <w:sz w:val="24"/>
          <w:szCs w:val="24"/>
        </w:rPr>
        <w:t>l a la manera de agenda-setting</w:t>
      </w:r>
      <w:r w:rsidR="001C27BE" w:rsidRPr="001C27BE">
        <w:rPr>
          <w:rFonts w:ascii="Times New Roman" w:hAnsi="Times New Roman" w:cs="Times New Roman"/>
          <w:sz w:val="24"/>
          <w:szCs w:val="24"/>
        </w:rPr>
        <w:t xml:space="preserve"> </w:t>
      </w:r>
      <w:r w:rsidR="00F53B1F">
        <w:rPr>
          <w:rFonts w:ascii="Times New Roman" w:hAnsi="Times New Roman" w:cs="Times New Roman"/>
          <w:sz w:val="24"/>
          <w:szCs w:val="24"/>
        </w:rPr>
        <w:t>de</w:t>
      </w:r>
      <w:r w:rsidR="001C27BE" w:rsidRPr="001C27BE">
        <w:rPr>
          <w:rFonts w:ascii="Times New Roman" w:hAnsi="Times New Roman" w:cs="Times New Roman"/>
          <w:sz w:val="24"/>
          <w:szCs w:val="24"/>
        </w:rPr>
        <w:t xml:space="preserve"> Mauro Wolf (1991) </w:t>
      </w:r>
      <w:r w:rsidR="00292BB0">
        <w:rPr>
          <w:rFonts w:ascii="Times New Roman" w:hAnsi="Times New Roman" w:cs="Times New Roman"/>
          <w:sz w:val="24"/>
          <w:szCs w:val="24"/>
        </w:rPr>
        <w:t xml:space="preserve">y </w:t>
      </w:r>
      <w:r w:rsidR="001C27BE" w:rsidRPr="001C27BE">
        <w:rPr>
          <w:rFonts w:ascii="Times New Roman" w:hAnsi="Times New Roman" w:cs="Times New Roman"/>
          <w:sz w:val="24"/>
          <w:szCs w:val="24"/>
        </w:rPr>
        <w:t>con una actualización constante del mensaje que organiza las estructuras mentales hoy en día. A nivel digital esto se traduce en un posicionamiento con una segmentación organizada en torno a objetivos muy concretos que generan una atención específica entorno a unas visualizaciones que limitan la búsqueda de nuevos parámetros (Davenport y Beck, 2001)</w:t>
      </w:r>
      <w:r w:rsidR="00292BB0">
        <w:rPr>
          <w:rFonts w:ascii="Times New Roman" w:hAnsi="Times New Roman" w:cs="Times New Roman"/>
          <w:sz w:val="24"/>
          <w:szCs w:val="24"/>
        </w:rPr>
        <w:t>. Todos ellos son</w:t>
      </w:r>
      <w:r w:rsidR="001C27BE" w:rsidRPr="001C27BE">
        <w:rPr>
          <w:rFonts w:ascii="Times New Roman" w:hAnsi="Times New Roman" w:cs="Times New Roman"/>
          <w:sz w:val="24"/>
          <w:szCs w:val="24"/>
        </w:rPr>
        <w:t xml:space="preserve"> propios del eco</w:t>
      </w:r>
      <w:r w:rsidR="00F53B1F">
        <w:rPr>
          <w:rFonts w:ascii="Times New Roman" w:hAnsi="Times New Roman" w:cs="Times New Roman"/>
          <w:sz w:val="24"/>
          <w:szCs w:val="24"/>
        </w:rPr>
        <w:t xml:space="preserve">sistema digital (Herrera, 2015) </w:t>
      </w:r>
      <w:r w:rsidR="00292BB0">
        <w:rPr>
          <w:rFonts w:ascii="Times New Roman" w:hAnsi="Times New Roman" w:cs="Times New Roman"/>
          <w:sz w:val="24"/>
          <w:szCs w:val="24"/>
        </w:rPr>
        <w:t>y</w:t>
      </w:r>
      <w:r w:rsidR="00F53B1F">
        <w:rPr>
          <w:rFonts w:ascii="Times New Roman" w:hAnsi="Times New Roman" w:cs="Times New Roman"/>
          <w:sz w:val="24"/>
          <w:szCs w:val="24"/>
        </w:rPr>
        <w:t xml:space="preserve"> pueden generar nuevas tendencias</w:t>
      </w:r>
      <w:r w:rsidR="00013706">
        <w:rPr>
          <w:rFonts w:ascii="Times New Roman" w:hAnsi="Times New Roman" w:cs="Times New Roman"/>
          <w:sz w:val="24"/>
          <w:szCs w:val="24"/>
        </w:rPr>
        <w:t xml:space="preserve"> a la hora de cómo se presenta un periodista en la esfera pública (Sandulescu, 2017).</w:t>
      </w:r>
    </w:p>
    <w:p w:rsidR="001C27BE" w:rsidRDefault="001C27BE" w:rsidP="001C27BE">
      <w:pPr>
        <w:spacing w:line="360" w:lineRule="auto"/>
        <w:jc w:val="both"/>
        <w:rPr>
          <w:rFonts w:ascii="Times New Roman" w:hAnsi="Times New Roman" w:cs="Times New Roman"/>
          <w:sz w:val="24"/>
          <w:szCs w:val="24"/>
        </w:rPr>
      </w:pPr>
      <w:r w:rsidRPr="001C27BE">
        <w:rPr>
          <w:rFonts w:ascii="Times New Roman" w:hAnsi="Times New Roman" w:cs="Times New Roman"/>
          <w:sz w:val="24"/>
          <w:szCs w:val="24"/>
        </w:rPr>
        <w:t>La percepción de esos perfiles profesionales anclados digitalmente obliga a métodos de investigación concretos para la difusión de competencias y formación de futuros periodistas.</w:t>
      </w:r>
    </w:p>
    <w:p w:rsidR="006711E7" w:rsidRPr="006711E7" w:rsidRDefault="006711E7" w:rsidP="006711E7">
      <w:pPr>
        <w:spacing w:line="360" w:lineRule="auto"/>
        <w:jc w:val="both"/>
        <w:rPr>
          <w:rFonts w:ascii="Times New Roman" w:hAnsi="Times New Roman" w:cs="Times New Roman"/>
          <w:sz w:val="24"/>
          <w:szCs w:val="24"/>
        </w:rPr>
      </w:pPr>
      <w:r>
        <w:rPr>
          <w:rFonts w:ascii="Times New Roman" w:hAnsi="Times New Roman" w:cs="Times New Roman"/>
          <w:sz w:val="24"/>
          <w:szCs w:val="24"/>
        </w:rPr>
        <w:t>Hoy en día un perfil digital puede mostrar</w:t>
      </w:r>
      <w:r w:rsidRPr="006711E7">
        <w:rPr>
          <w:rFonts w:ascii="Times New Roman" w:hAnsi="Times New Roman" w:cs="Times New Roman"/>
          <w:sz w:val="24"/>
          <w:szCs w:val="24"/>
        </w:rPr>
        <w:t xml:space="preserve"> lo que somos, cómo somos y demostrarlo a través de un contenido concreto </w:t>
      </w:r>
      <w:r w:rsidR="00296827">
        <w:rPr>
          <w:rFonts w:ascii="Times New Roman" w:hAnsi="Times New Roman" w:cs="Times New Roman"/>
          <w:sz w:val="24"/>
          <w:szCs w:val="24"/>
        </w:rPr>
        <w:t>(</w:t>
      </w:r>
      <w:r>
        <w:rPr>
          <w:rFonts w:ascii="Times New Roman" w:hAnsi="Times New Roman" w:cs="Times New Roman"/>
          <w:sz w:val="24"/>
          <w:szCs w:val="24"/>
        </w:rPr>
        <w:t>Rodríguez, 2011). L</w:t>
      </w:r>
      <w:r w:rsidRPr="006711E7">
        <w:rPr>
          <w:rFonts w:ascii="Times New Roman" w:hAnsi="Times New Roman" w:cs="Times New Roman"/>
          <w:sz w:val="24"/>
          <w:szCs w:val="24"/>
        </w:rPr>
        <w:t xml:space="preserve">os profesionales de la información </w:t>
      </w:r>
      <w:r>
        <w:rPr>
          <w:rFonts w:ascii="Times New Roman" w:hAnsi="Times New Roman" w:cs="Times New Roman"/>
          <w:sz w:val="24"/>
          <w:szCs w:val="24"/>
        </w:rPr>
        <w:t xml:space="preserve">lo usan </w:t>
      </w:r>
      <w:r w:rsidRPr="006711E7">
        <w:rPr>
          <w:rFonts w:ascii="Times New Roman" w:hAnsi="Times New Roman" w:cs="Times New Roman"/>
          <w:sz w:val="24"/>
          <w:szCs w:val="24"/>
        </w:rPr>
        <w:t xml:space="preserve">como herramienta de trabajo e instrumento de construcción de identidad digital </w:t>
      </w:r>
      <w:r w:rsidR="00013706">
        <w:rPr>
          <w:rFonts w:ascii="Times New Roman" w:hAnsi="Times New Roman" w:cs="Times New Roman"/>
          <w:sz w:val="24"/>
          <w:szCs w:val="24"/>
        </w:rPr>
        <w:t xml:space="preserve">propia </w:t>
      </w:r>
      <w:r w:rsidRPr="006711E7">
        <w:rPr>
          <w:rFonts w:ascii="Times New Roman" w:hAnsi="Times New Roman" w:cs="Times New Roman"/>
          <w:sz w:val="24"/>
          <w:szCs w:val="24"/>
        </w:rPr>
        <w:t>marcando diferencias en la proyección y asentam</w:t>
      </w:r>
      <w:r w:rsidR="00296827">
        <w:rPr>
          <w:rFonts w:ascii="Times New Roman" w:hAnsi="Times New Roman" w:cs="Times New Roman"/>
          <w:sz w:val="24"/>
          <w:szCs w:val="24"/>
        </w:rPr>
        <w:t xml:space="preserve">iento de profesionales (Yuste y </w:t>
      </w:r>
      <w:r w:rsidRPr="006711E7">
        <w:rPr>
          <w:rFonts w:ascii="Times New Roman" w:hAnsi="Times New Roman" w:cs="Times New Roman"/>
          <w:sz w:val="24"/>
          <w:szCs w:val="24"/>
        </w:rPr>
        <w:t>Cabrera, 2014): esto se traduce en la capacidad de estos</w:t>
      </w:r>
      <w:r w:rsidR="008B7D10">
        <w:rPr>
          <w:rFonts w:ascii="Times New Roman" w:hAnsi="Times New Roman" w:cs="Times New Roman"/>
          <w:sz w:val="24"/>
          <w:szCs w:val="24"/>
        </w:rPr>
        <w:t xml:space="preserve"> para construir un perfil especí</w:t>
      </w:r>
      <w:r w:rsidRPr="006711E7">
        <w:rPr>
          <w:rFonts w:ascii="Times New Roman" w:hAnsi="Times New Roman" w:cs="Times New Roman"/>
          <w:sz w:val="24"/>
          <w:szCs w:val="24"/>
        </w:rPr>
        <w:t>fico que opera al margen de su actividad pero que integra dinámicas que luego utiliza estableciendo una red de contactos confiable a la que recurre favoreciendo la construcción de su credibilidad y aportando un valor. Lo que se traduce en tres aspectos clave: el tratamiento de hechos</w:t>
      </w:r>
      <w:r>
        <w:rPr>
          <w:rFonts w:ascii="Times New Roman" w:hAnsi="Times New Roman" w:cs="Times New Roman"/>
          <w:sz w:val="24"/>
          <w:szCs w:val="24"/>
        </w:rPr>
        <w:t xml:space="preserve"> o</w:t>
      </w:r>
      <w:r w:rsidRPr="006711E7">
        <w:rPr>
          <w:rFonts w:ascii="Times New Roman" w:hAnsi="Times New Roman" w:cs="Times New Roman"/>
          <w:sz w:val="24"/>
          <w:szCs w:val="24"/>
        </w:rPr>
        <w:t xml:space="preserve"> acontecimientos, la actualidad y la perio</w:t>
      </w:r>
      <w:r w:rsidR="008B7D10">
        <w:rPr>
          <w:rFonts w:ascii="Times New Roman" w:hAnsi="Times New Roman" w:cs="Times New Roman"/>
          <w:sz w:val="24"/>
          <w:szCs w:val="24"/>
        </w:rPr>
        <w:t>di</w:t>
      </w:r>
      <w:r w:rsidRPr="006711E7">
        <w:rPr>
          <w:rFonts w:ascii="Times New Roman" w:hAnsi="Times New Roman" w:cs="Times New Roman"/>
          <w:sz w:val="24"/>
          <w:szCs w:val="24"/>
        </w:rPr>
        <w:t>cidad como fundamentos de la profesión periodís</w:t>
      </w:r>
      <w:r w:rsidR="00296827">
        <w:rPr>
          <w:rFonts w:ascii="Times New Roman" w:hAnsi="Times New Roman" w:cs="Times New Roman"/>
          <w:sz w:val="24"/>
          <w:szCs w:val="24"/>
        </w:rPr>
        <w:t xml:space="preserve">tica (López, Otero, Pereira y </w:t>
      </w:r>
      <w:r w:rsidRPr="006711E7">
        <w:rPr>
          <w:rFonts w:ascii="Times New Roman" w:hAnsi="Times New Roman" w:cs="Times New Roman"/>
          <w:sz w:val="24"/>
          <w:szCs w:val="24"/>
        </w:rPr>
        <w:t>Gago, 2007)</w:t>
      </w:r>
      <w:r w:rsidR="008B7D10">
        <w:rPr>
          <w:rFonts w:ascii="Times New Roman" w:hAnsi="Times New Roman" w:cs="Times New Roman"/>
          <w:sz w:val="24"/>
          <w:szCs w:val="24"/>
        </w:rPr>
        <w:t>. Todos ellos se encuentran</w:t>
      </w:r>
      <w:r w:rsidRPr="006711E7">
        <w:rPr>
          <w:rFonts w:ascii="Times New Roman" w:hAnsi="Times New Roman" w:cs="Times New Roman"/>
          <w:sz w:val="24"/>
          <w:szCs w:val="24"/>
        </w:rPr>
        <w:t xml:space="preserve"> dentro del equilibrio de realidad, veracidad y actualidad propios de la</w:t>
      </w:r>
      <w:r w:rsidR="00296827">
        <w:rPr>
          <w:rFonts w:ascii="Times New Roman" w:hAnsi="Times New Roman" w:cs="Times New Roman"/>
          <w:sz w:val="24"/>
          <w:szCs w:val="24"/>
        </w:rPr>
        <w:t xml:space="preserve"> producción informativa (</w:t>
      </w:r>
      <w:r w:rsidRPr="006711E7">
        <w:rPr>
          <w:rFonts w:ascii="Times New Roman" w:hAnsi="Times New Roman" w:cs="Times New Roman"/>
          <w:sz w:val="24"/>
          <w:szCs w:val="24"/>
        </w:rPr>
        <w:t>Fontcuberta, 1993).</w:t>
      </w:r>
    </w:p>
    <w:p w:rsidR="006711E7" w:rsidRPr="006711E7" w:rsidRDefault="006711E7" w:rsidP="006711E7">
      <w:pPr>
        <w:spacing w:line="360" w:lineRule="auto"/>
        <w:jc w:val="both"/>
        <w:rPr>
          <w:rFonts w:ascii="Times New Roman" w:hAnsi="Times New Roman" w:cs="Times New Roman"/>
          <w:sz w:val="24"/>
          <w:szCs w:val="24"/>
        </w:rPr>
      </w:pPr>
      <w:r w:rsidRPr="006711E7">
        <w:rPr>
          <w:rFonts w:ascii="Times New Roman" w:hAnsi="Times New Roman" w:cs="Times New Roman"/>
          <w:sz w:val="24"/>
          <w:szCs w:val="24"/>
        </w:rPr>
        <w:t xml:space="preserve">El perfil del periodista pasa entonces de la polivalencia a la especialización progresiva </w:t>
      </w:r>
      <w:r w:rsidR="008B7D10">
        <w:rPr>
          <w:rFonts w:ascii="Times New Roman" w:hAnsi="Times New Roman" w:cs="Times New Roman"/>
          <w:sz w:val="24"/>
          <w:szCs w:val="24"/>
        </w:rPr>
        <w:t>de las redes sociales</w:t>
      </w:r>
      <w:r w:rsidRPr="006711E7">
        <w:rPr>
          <w:rFonts w:ascii="Times New Roman" w:hAnsi="Times New Roman" w:cs="Times New Roman"/>
          <w:sz w:val="24"/>
          <w:szCs w:val="24"/>
        </w:rPr>
        <w:t xml:space="preserve"> donde su trabajo no solo es la búsqueda de fuentes y la promoción de sus artículos sino la identificación y escucha de una audiencia especifica que complementa la cobertura de temas, recoge sugerencias, criticas, testimonios, opiniones e impresiones agregadas a las redacciones que impactan el desarrollo</w:t>
      </w:r>
      <w:r w:rsidR="00296827">
        <w:rPr>
          <w:rFonts w:ascii="Times New Roman" w:hAnsi="Times New Roman" w:cs="Times New Roman"/>
          <w:sz w:val="24"/>
          <w:szCs w:val="24"/>
        </w:rPr>
        <w:t xml:space="preserve"> de la agenda diaria (</w:t>
      </w:r>
      <w:r w:rsidRPr="006711E7">
        <w:rPr>
          <w:rFonts w:ascii="Times New Roman" w:hAnsi="Times New Roman" w:cs="Times New Roman"/>
          <w:sz w:val="24"/>
          <w:szCs w:val="24"/>
        </w:rPr>
        <w:t>Sandulescu, 2017).</w:t>
      </w:r>
    </w:p>
    <w:p w:rsidR="006711E7" w:rsidRPr="006711E7" w:rsidRDefault="006711E7" w:rsidP="006711E7">
      <w:pPr>
        <w:spacing w:line="360" w:lineRule="auto"/>
        <w:jc w:val="both"/>
        <w:rPr>
          <w:rFonts w:ascii="Times New Roman" w:hAnsi="Times New Roman" w:cs="Times New Roman"/>
          <w:sz w:val="24"/>
          <w:szCs w:val="24"/>
        </w:rPr>
      </w:pPr>
      <w:r w:rsidRPr="006711E7">
        <w:rPr>
          <w:rFonts w:ascii="Times New Roman" w:hAnsi="Times New Roman" w:cs="Times New Roman"/>
          <w:sz w:val="24"/>
          <w:szCs w:val="24"/>
        </w:rPr>
        <w:t>Es, lo que ya en su mom</w:t>
      </w:r>
      <w:r w:rsidR="00B34639">
        <w:rPr>
          <w:rFonts w:ascii="Times New Roman" w:hAnsi="Times New Roman" w:cs="Times New Roman"/>
          <w:sz w:val="24"/>
          <w:szCs w:val="24"/>
        </w:rPr>
        <w:t>ento Nicholas Negroponte (1995</w:t>
      </w:r>
      <w:r w:rsidRPr="006711E7">
        <w:rPr>
          <w:rFonts w:ascii="Times New Roman" w:hAnsi="Times New Roman" w:cs="Times New Roman"/>
          <w:sz w:val="24"/>
          <w:szCs w:val="24"/>
        </w:rPr>
        <w:t xml:space="preserve">) reconoce como la transformación de la completa estructura mental hacia la digitalización donde las </w:t>
      </w:r>
      <w:r w:rsidRPr="006711E7">
        <w:rPr>
          <w:rFonts w:ascii="Times New Roman" w:hAnsi="Times New Roman" w:cs="Times New Roman"/>
          <w:sz w:val="24"/>
          <w:szCs w:val="24"/>
        </w:rPr>
        <w:lastRenderedPageBreak/>
        <w:t>destrezas profesionales pasan por el grado de identificación obtenida en su presencia virtual.</w:t>
      </w:r>
    </w:p>
    <w:p w:rsidR="006711E7" w:rsidRPr="006711E7" w:rsidRDefault="00013706" w:rsidP="006711E7">
      <w:pPr>
        <w:spacing w:line="360" w:lineRule="auto"/>
        <w:jc w:val="both"/>
        <w:rPr>
          <w:rFonts w:ascii="Times New Roman" w:hAnsi="Times New Roman" w:cs="Times New Roman"/>
          <w:sz w:val="24"/>
          <w:szCs w:val="24"/>
        </w:rPr>
      </w:pPr>
      <w:r>
        <w:rPr>
          <w:rFonts w:ascii="Times New Roman" w:hAnsi="Times New Roman" w:cs="Times New Roman"/>
          <w:sz w:val="24"/>
          <w:szCs w:val="24"/>
        </w:rPr>
        <w:t>Bajo esta línea,</w:t>
      </w:r>
      <w:r w:rsidR="006711E7" w:rsidRPr="006711E7">
        <w:rPr>
          <w:rFonts w:ascii="Times New Roman" w:hAnsi="Times New Roman" w:cs="Times New Roman"/>
          <w:sz w:val="24"/>
          <w:szCs w:val="24"/>
        </w:rPr>
        <w:t xml:space="preserve"> la situación del</w:t>
      </w:r>
      <w:r>
        <w:rPr>
          <w:rFonts w:ascii="Times New Roman" w:hAnsi="Times New Roman" w:cs="Times New Roman"/>
          <w:sz w:val="24"/>
          <w:szCs w:val="24"/>
        </w:rPr>
        <w:t xml:space="preserve"> periodista es consecuencia de una</w:t>
      </w:r>
      <w:r w:rsidR="006711E7" w:rsidRPr="006711E7">
        <w:rPr>
          <w:rFonts w:ascii="Times New Roman" w:hAnsi="Times New Roman" w:cs="Times New Roman"/>
          <w:sz w:val="24"/>
          <w:szCs w:val="24"/>
        </w:rPr>
        <w:t xml:space="preserve"> evolución progresiva</w:t>
      </w:r>
      <w:r>
        <w:rPr>
          <w:rFonts w:ascii="Times New Roman" w:hAnsi="Times New Roman" w:cs="Times New Roman"/>
          <w:sz w:val="24"/>
          <w:szCs w:val="24"/>
        </w:rPr>
        <w:t xml:space="preserve"> fruto</w:t>
      </w:r>
      <w:r w:rsidR="00734A4B">
        <w:rPr>
          <w:rFonts w:ascii="Times New Roman" w:hAnsi="Times New Roman" w:cs="Times New Roman"/>
          <w:sz w:val="24"/>
          <w:szCs w:val="24"/>
        </w:rPr>
        <w:t xml:space="preserve"> de lo que Mirabela H</w:t>
      </w:r>
      <w:r w:rsidR="006711E7" w:rsidRPr="006711E7">
        <w:rPr>
          <w:rFonts w:ascii="Times New Roman" w:hAnsi="Times New Roman" w:cs="Times New Roman"/>
          <w:sz w:val="24"/>
          <w:szCs w:val="24"/>
        </w:rPr>
        <w:t>ernández denomina “pasos sound” (Fernández, 2012: 1) o lo que</w:t>
      </w:r>
      <w:r w:rsidR="00B34639">
        <w:rPr>
          <w:rFonts w:ascii="Times New Roman" w:hAnsi="Times New Roman" w:cs="Times New Roman"/>
          <w:sz w:val="24"/>
          <w:szCs w:val="24"/>
        </w:rPr>
        <w:t xml:space="preserve"> es</w:t>
      </w:r>
      <w:r w:rsidR="006711E7" w:rsidRPr="006711E7">
        <w:rPr>
          <w:rFonts w:ascii="Times New Roman" w:hAnsi="Times New Roman" w:cs="Times New Roman"/>
          <w:sz w:val="24"/>
          <w:szCs w:val="24"/>
        </w:rPr>
        <w:t xml:space="preserve"> lo mismo como la adaptación progresiva del soporte no solo ha modificado estructuras culturales y avances tecnológicos sino también formas de pensar y presentarnos ante la sociedad: una forma de “espectaculariza</w:t>
      </w:r>
      <w:r w:rsidR="00B34639">
        <w:rPr>
          <w:rFonts w:ascii="Times New Roman" w:hAnsi="Times New Roman" w:cs="Times New Roman"/>
          <w:sz w:val="24"/>
          <w:szCs w:val="24"/>
        </w:rPr>
        <w:t>ción del yo” (</w:t>
      </w:r>
      <w:r w:rsidR="00734A4B">
        <w:rPr>
          <w:rFonts w:ascii="Times New Roman" w:hAnsi="Times New Roman" w:cs="Times New Roman"/>
          <w:sz w:val="24"/>
          <w:szCs w:val="24"/>
        </w:rPr>
        <w:t>Sibila, 2008</w:t>
      </w:r>
      <w:r w:rsidR="006711E7" w:rsidRPr="006711E7">
        <w:rPr>
          <w:rFonts w:ascii="Times New Roman" w:hAnsi="Times New Roman" w:cs="Times New Roman"/>
          <w:sz w:val="24"/>
          <w:szCs w:val="24"/>
        </w:rPr>
        <w:t>: 2) que se presenta como un dossier laboral donde  valores, pensamientos y formas de actuar complementan un perfil</w:t>
      </w:r>
      <w:r w:rsidR="008B7D10">
        <w:rPr>
          <w:rFonts w:ascii="Times New Roman" w:hAnsi="Times New Roman" w:cs="Times New Roman"/>
          <w:sz w:val="24"/>
          <w:szCs w:val="24"/>
        </w:rPr>
        <w:t>. Su</w:t>
      </w:r>
      <w:r w:rsidR="006711E7" w:rsidRPr="006711E7">
        <w:rPr>
          <w:rFonts w:ascii="Times New Roman" w:hAnsi="Times New Roman" w:cs="Times New Roman"/>
          <w:sz w:val="24"/>
          <w:szCs w:val="24"/>
        </w:rPr>
        <w:t xml:space="preserve"> objetivo es conquistar la visibilidad mostrando subjetivamente la actividad en una constante exposición que retroalimenta la propia actividad.</w:t>
      </w:r>
    </w:p>
    <w:p w:rsidR="006711E7" w:rsidRPr="006711E7" w:rsidRDefault="006711E7" w:rsidP="006711E7">
      <w:pPr>
        <w:spacing w:line="360" w:lineRule="auto"/>
        <w:jc w:val="both"/>
        <w:rPr>
          <w:rFonts w:ascii="Times New Roman" w:hAnsi="Times New Roman" w:cs="Times New Roman"/>
          <w:sz w:val="24"/>
          <w:szCs w:val="24"/>
        </w:rPr>
      </w:pPr>
      <w:r w:rsidRPr="006711E7">
        <w:rPr>
          <w:rFonts w:ascii="Times New Roman" w:hAnsi="Times New Roman" w:cs="Times New Roman"/>
          <w:sz w:val="24"/>
          <w:szCs w:val="24"/>
        </w:rPr>
        <w:t>Esto supone, para el profesional de la información, un nivel de competitividad alto, que pueda superar otras formas disponibles en los entonos digitales</w:t>
      </w:r>
      <w:r w:rsidR="008B7D10">
        <w:rPr>
          <w:rFonts w:ascii="Times New Roman" w:hAnsi="Times New Roman" w:cs="Times New Roman"/>
          <w:sz w:val="24"/>
          <w:szCs w:val="24"/>
        </w:rPr>
        <w:t>.</w:t>
      </w:r>
      <w:r w:rsidRPr="006711E7">
        <w:rPr>
          <w:rFonts w:ascii="Times New Roman" w:hAnsi="Times New Roman" w:cs="Times New Roman"/>
          <w:sz w:val="24"/>
          <w:szCs w:val="24"/>
        </w:rPr>
        <w:t xml:space="preserve"> </w:t>
      </w:r>
      <w:r w:rsidR="008B7D10">
        <w:rPr>
          <w:rFonts w:ascii="Times New Roman" w:hAnsi="Times New Roman" w:cs="Times New Roman"/>
          <w:sz w:val="24"/>
          <w:szCs w:val="24"/>
        </w:rPr>
        <w:t>S</w:t>
      </w:r>
      <w:r w:rsidRPr="006711E7">
        <w:rPr>
          <w:rFonts w:ascii="Times New Roman" w:hAnsi="Times New Roman" w:cs="Times New Roman"/>
          <w:sz w:val="24"/>
          <w:szCs w:val="24"/>
        </w:rPr>
        <w:t xml:space="preserve">i el contenido no recibe la suficiente participación </w:t>
      </w:r>
      <w:r>
        <w:rPr>
          <w:rFonts w:ascii="Times New Roman" w:hAnsi="Times New Roman" w:cs="Times New Roman"/>
          <w:sz w:val="24"/>
          <w:szCs w:val="24"/>
        </w:rPr>
        <w:t>se incentiva</w:t>
      </w:r>
      <w:r w:rsidRPr="006711E7">
        <w:rPr>
          <w:rFonts w:ascii="Times New Roman" w:hAnsi="Times New Roman" w:cs="Times New Roman"/>
          <w:sz w:val="24"/>
          <w:szCs w:val="24"/>
        </w:rPr>
        <w:t xml:space="preserve"> atendiendo a valoraciones, opiniones y actividades de usuarios. </w:t>
      </w:r>
    </w:p>
    <w:p w:rsidR="006711E7" w:rsidRPr="006711E7" w:rsidRDefault="008B7D10" w:rsidP="006711E7">
      <w:pPr>
        <w:spacing w:line="360" w:lineRule="auto"/>
        <w:jc w:val="both"/>
        <w:rPr>
          <w:rFonts w:ascii="Times New Roman" w:hAnsi="Times New Roman" w:cs="Times New Roman"/>
          <w:sz w:val="24"/>
          <w:szCs w:val="24"/>
        </w:rPr>
      </w:pPr>
      <w:r>
        <w:rPr>
          <w:rFonts w:ascii="Times New Roman" w:hAnsi="Times New Roman" w:cs="Times New Roman"/>
          <w:sz w:val="24"/>
          <w:szCs w:val="24"/>
        </w:rPr>
        <w:t>Las c</w:t>
      </w:r>
      <w:r w:rsidR="006711E7" w:rsidRPr="006711E7">
        <w:rPr>
          <w:rFonts w:ascii="Times New Roman" w:hAnsi="Times New Roman" w:cs="Times New Roman"/>
          <w:sz w:val="24"/>
          <w:szCs w:val="24"/>
        </w:rPr>
        <w:t>aracterísticas esenciales en el perfil del periodista del siglo XXI</w:t>
      </w:r>
      <w:r w:rsidR="00B34639">
        <w:rPr>
          <w:rFonts w:ascii="Times New Roman" w:hAnsi="Times New Roman" w:cs="Times New Roman"/>
          <w:sz w:val="24"/>
          <w:szCs w:val="24"/>
        </w:rPr>
        <w:t xml:space="preserve"> </w:t>
      </w:r>
      <w:r>
        <w:rPr>
          <w:rFonts w:ascii="Times New Roman" w:hAnsi="Times New Roman" w:cs="Times New Roman"/>
          <w:sz w:val="24"/>
          <w:szCs w:val="24"/>
        </w:rPr>
        <w:t>por tanto son el</w:t>
      </w:r>
      <w:r w:rsidR="006711E7" w:rsidRPr="006711E7">
        <w:rPr>
          <w:rFonts w:ascii="Times New Roman" w:hAnsi="Times New Roman" w:cs="Times New Roman"/>
          <w:sz w:val="24"/>
          <w:szCs w:val="24"/>
        </w:rPr>
        <w:t xml:space="preserve"> autoaprendizaje continuo en nuevas herramientas</w:t>
      </w:r>
      <w:r w:rsidR="006711E7">
        <w:rPr>
          <w:rFonts w:ascii="Times New Roman" w:hAnsi="Times New Roman" w:cs="Times New Roman"/>
          <w:sz w:val="24"/>
          <w:szCs w:val="24"/>
        </w:rPr>
        <w:t xml:space="preserve"> y</w:t>
      </w:r>
      <w:r w:rsidR="006711E7" w:rsidRPr="006711E7">
        <w:rPr>
          <w:rFonts w:ascii="Times New Roman" w:hAnsi="Times New Roman" w:cs="Times New Roman"/>
          <w:sz w:val="24"/>
          <w:szCs w:val="24"/>
        </w:rPr>
        <w:t xml:space="preserve"> </w:t>
      </w:r>
      <w:r>
        <w:rPr>
          <w:rFonts w:ascii="Times New Roman" w:hAnsi="Times New Roman" w:cs="Times New Roman"/>
          <w:sz w:val="24"/>
          <w:szCs w:val="24"/>
        </w:rPr>
        <w:t>especializarse en las estrategias</w:t>
      </w:r>
      <w:r w:rsidR="006711E7" w:rsidRPr="006711E7">
        <w:rPr>
          <w:rFonts w:ascii="Times New Roman" w:hAnsi="Times New Roman" w:cs="Times New Roman"/>
          <w:sz w:val="24"/>
          <w:szCs w:val="24"/>
        </w:rPr>
        <w:t xml:space="preserve"> comunicativas</w:t>
      </w:r>
      <w:r>
        <w:rPr>
          <w:rFonts w:ascii="Times New Roman" w:hAnsi="Times New Roman" w:cs="Times New Roman"/>
          <w:sz w:val="24"/>
          <w:szCs w:val="24"/>
        </w:rPr>
        <w:t xml:space="preserve"> de las redes sociales</w:t>
      </w:r>
      <w:r w:rsidR="006711E7" w:rsidRPr="006711E7">
        <w:rPr>
          <w:rFonts w:ascii="Times New Roman" w:hAnsi="Times New Roman" w:cs="Times New Roman"/>
          <w:sz w:val="24"/>
          <w:szCs w:val="24"/>
        </w:rPr>
        <w:t xml:space="preserve"> (G</w:t>
      </w:r>
      <w:r w:rsidR="00013706">
        <w:rPr>
          <w:rFonts w:ascii="Times New Roman" w:hAnsi="Times New Roman" w:cs="Times New Roman"/>
          <w:sz w:val="24"/>
          <w:szCs w:val="24"/>
        </w:rPr>
        <w:t>arcía y Campos, 2016)</w:t>
      </w:r>
      <w:r>
        <w:rPr>
          <w:rFonts w:ascii="Times New Roman" w:hAnsi="Times New Roman" w:cs="Times New Roman"/>
          <w:sz w:val="24"/>
          <w:szCs w:val="24"/>
        </w:rPr>
        <w:t xml:space="preserve">. </w:t>
      </w:r>
      <w:r w:rsidR="006711E7" w:rsidRPr="006711E7">
        <w:rPr>
          <w:rFonts w:ascii="Times New Roman" w:hAnsi="Times New Roman" w:cs="Times New Roman"/>
          <w:sz w:val="24"/>
          <w:szCs w:val="24"/>
        </w:rPr>
        <w:t xml:space="preserve">Seth </w:t>
      </w:r>
      <w:r w:rsidR="00B34639">
        <w:rPr>
          <w:rFonts w:ascii="Times New Roman" w:hAnsi="Times New Roman" w:cs="Times New Roman"/>
          <w:sz w:val="24"/>
          <w:szCs w:val="24"/>
        </w:rPr>
        <w:t xml:space="preserve"> Lewis, Dury</w:t>
      </w:r>
      <w:r w:rsidR="006711E7" w:rsidRPr="006711E7">
        <w:rPr>
          <w:rFonts w:ascii="Times New Roman" w:hAnsi="Times New Roman" w:cs="Times New Roman"/>
          <w:sz w:val="24"/>
          <w:szCs w:val="24"/>
        </w:rPr>
        <w:t xml:space="preserve"> Molton y Mark Coddington (2014) </w:t>
      </w:r>
      <w:r w:rsidR="00013706">
        <w:rPr>
          <w:rFonts w:ascii="Times New Roman" w:hAnsi="Times New Roman" w:cs="Times New Roman"/>
          <w:sz w:val="24"/>
          <w:szCs w:val="24"/>
        </w:rPr>
        <w:t>lo categorizan a través de</w:t>
      </w:r>
      <w:r w:rsidR="006711E7" w:rsidRPr="006711E7">
        <w:rPr>
          <w:rFonts w:ascii="Times New Roman" w:hAnsi="Times New Roman" w:cs="Times New Roman"/>
          <w:sz w:val="24"/>
          <w:szCs w:val="24"/>
        </w:rPr>
        <w:t xml:space="preserve"> tres tipos de participación </w:t>
      </w:r>
      <w:r w:rsidR="00013706">
        <w:rPr>
          <w:rFonts w:ascii="Times New Roman" w:hAnsi="Times New Roman" w:cs="Times New Roman"/>
          <w:sz w:val="24"/>
          <w:szCs w:val="24"/>
        </w:rPr>
        <w:t>que</w:t>
      </w:r>
      <w:r w:rsidR="006711E7" w:rsidRPr="006711E7">
        <w:rPr>
          <w:rFonts w:ascii="Times New Roman" w:hAnsi="Times New Roman" w:cs="Times New Roman"/>
          <w:sz w:val="24"/>
          <w:szCs w:val="24"/>
        </w:rPr>
        <w:t xml:space="preserve"> los periodistas </w:t>
      </w:r>
      <w:r w:rsidR="00013706">
        <w:rPr>
          <w:rFonts w:ascii="Times New Roman" w:hAnsi="Times New Roman" w:cs="Times New Roman"/>
          <w:sz w:val="24"/>
          <w:szCs w:val="24"/>
        </w:rPr>
        <w:t xml:space="preserve">pueden </w:t>
      </w:r>
      <w:r w:rsidR="009C3CDF">
        <w:rPr>
          <w:rFonts w:ascii="Times New Roman" w:hAnsi="Times New Roman" w:cs="Times New Roman"/>
          <w:sz w:val="24"/>
          <w:szCs w:val="24"/>
        </w:rPr>
        <w:t>tener</w:t>
      </w:r>
      <w:r w:rsidR="00013706">
        <w:rPr>
          <w:rFonts w:ascii="Times New Roman" w:hAnsi="Times New Roman" w:cs="Times New Roman"/>
          <w:sz w:val="24"/>
          <w:szCs w:val="24"/>
        </w:rPr>
        <w:t xml:space="preserve"> con sus seguidores:</w:t>
      </w:r>
    </w:p>
    <w:p w:rsidR="006711E7" w:rsidRPr="006711E7" w:rsidRDefault="006711E7" w:rsidP="006711E7">
      <w:pPr>
        <w:spacing w:line="360" w:lineRule="auto"/>
        <w:jc w:val="both"/>
        <w:rPr>
          <w:rFonts w:ascii="Times New Roman" w:hAnsi="Times New Roman" w:cs="Times New Roman"/>
          <w:sz w:val="24"/>
          <w:szCs w:val="24"/>
        </w:rPr>
      </w:pPr>
      <w:r w:rsidRPr="006711E7">
        <w:rPr>
          <w:rFonts w:ascii="Times New Roman" w:hAnsi="Times New Roman" w:cs="Times New Roman"/>
          <w:sz w:val="24"/>
          <w:szCs w:val="24"/>
        </w:rPr>
        <w:t>1.</w:t>
      </w:r>
      <w:r w:rsidRPr="006711E7">
        <w:rPr>
          <w:rFonts w:ascii="Times New Roman" w:hAnsi="Times New Roman" w:cs="Times New Roman"/>
          <w:sz w:val="24"/>
          <w:szCs w:val="24"/>
        </w:rPr>
        <w:tab/>
        <w:t>Participación directa o conversación mediante intercambio directo de mensajes.</w:t>
      </w:r>
    </w:p>
    <w:p w:rsidR="006711E7" w:rsidRPr="006711E7" w:rsidRDefault="006711E7" w:rsidP="006711E7">
      <w:pPr>
        <w:spacing w:line="360" w:lineRule="auto"/>
        <w:jc w:val="both"/>
        <w:rPr>
          <w:rFonts w:ascii="Times New Roman" w:hAnsi="Times New Roman" w:cs="Times New Roman"/>
          <w:sz w:val="24"/>
          <w:szCs w:val="24"/>
        </w:rPr>
      </w:pPr>
      <w:r w:rsidRPr="006711E7">
        <w:rPr>
          <w:rFonts w:ascii="Times New Roman" w:hAnsi="Times New Roman" w:cs="Times New Roman"/>
          <w:sz w:val="24"/>
          <w:szCs w:val="24"/>
        </w:rPr>
        <w:t>2.</w:t>
      </w:r>
      <w:r w:rsidRPr="006711E7">
        <w:rPr>
          <w:rFonts w:ascii="Times New Roman" w:hAnsi="Times New Roman" w:cs="Times New Roman"/>
          <w:sz w:val="24"/>
          <w:szCs w:val="24"/>
        </w:rPr>
        <w:tab/>
        <w:t>Participación indirecta o formas de actuación en beneficio de la comunidad.</w:t>
      </w:r>
    </w:p>
    <w:p w:rsidR="006711E7" w:rsidRPr="006711E7" w:rsidRDefault="006711E7" w:rsidP="00B34639">
      <w:pPr>
        <w:spacing w:line="360" w:lineRule="auto"/>
        <w:ind w:left="708" w:hanging="708"/>
        <w:jc w:val="both"/>
        <w:rPr>
          <w:rFonts w:ascii="Times New Roman" w:hAnsi="Times New Roman" w:cs="Times New Roman"/>
          <w:sz w:val="24"/>
          <w:szCs w:val="24"/>
        </w:rPr>
      </w:pPr>
      <w:r w:rsidRPr="006711E7">
        <w:rPr>
          <w:rFonts w:ascii="Times New Roman" w:hAnsi="Times New Roman" w:cs="Times New Roman"/>
          <w:sz w:val="24"/>
          <w:szCs w:val="24"/>
        </w:rPr>
        <w:t>3.</w:t>
      </w:r>
      <w:r w:rsidRPr="006711E7">
        <w:rPr>
          <w:rFonts w:ascii="Times New Roman" w:hAnsi="Times New Roman" w:cs="Times New Roman"/>
          <w:sz w:val="24"/>
          <w:szCs w:val="24"/>
        </w:rPr>
        <w:tab/>
        <w:t xml:space="preserve">Participación sostenida manifestada en la </w:t>
      </w:r>
      <w:r w:rsidR="008B7D10">
        <w:rPr>
          <w:rFonts w:ascii="Times New Roman" w:hAnsi="Times New Roman" w:cs="Times New Roman"/>
          <w:sz w:val="24"/>
          <w:szCs w:val="24"/>
        </w:rPr>
        <w:t>actividad</w:t>
      </w:r>
      <w:r w:rsidRPr="006711E7">
        <w:rPr>
          <w:rFonts w:ascii="Times New Roman" w:hAnsi="Times New Roman" w:cs="Times New Roman"/>
          <w:sz w:val="24"/>
          <w:szCs w:val="24"/>
        </w:rPr>
        <w:t xml:space="preserve"> de páginas o plataformas sociales que mantienen la colaboración e interacción de forma duradera.</w:t>
      </w:r>
    </w:p>
    <w:p w:rsidR="006711E7" w:rsidRPr="006711E7" w:rsidRDefault="006711E7" w:rsidP="006711E7">
      <w:pPr>
        <w:spacing w:line="360" w:lineRule="auto"/>
        <w:jc w:val="both"/>
        <w:rPr>
          <w:rFonts w:ascii="Times New Roman" w:hAnsi="Times New Roman" w:cs="Times New Roman"/>
          <w:sz w:val="24"/>
          <w:szCs w:val="24"/>
        </w:rPr>
      </w:pPr>
      <w:r>
        <w:rPr>
          <w:rFonts w:ascii="Times New Roman" w:hAnsi="Times New Roman" w:cs="Times New Roman"/>
          <w:sz w:val="24"/>
          <w:szCs w:val="24"/>
        </w:rPr>
        <w:t>Desde este punto de vista entendemos entonces la necesidad de conocer no solo el grado de integració</w:t>
      </w:r>
      <w:r w:rsidR="00013706">
        <w:rPr>
          <w:rFonts w:ascii="Times New Roman" w:hAnsi="Times New Roman" w:cs="Times New Roman"/>
          <w:sz w:val="24"/>
          <w:szCs w:val="24"/>
        </w:rPr>
        <w:t>n entre plataforma</w:t>
      </w:r>
      <w:r w:rsidR="008B7D10">
        <w:rPr>
          <w:rFonts w:ascii="Times New Roman" w:hAnsi="Times New Roman" w:cs="Times New Roman"/>
          <w:sz w:val="24"/>
          <w:szCs w:val="24"/>
        </w:rPr>
        <w:t>s</w:t>
      </w:r>
      <w:r>
        <w:rPr>
          <w:rFonts w:ascii="Times New Roman" w:hAnsi="Times New Roman" w:cs="Times New Roman"/>
          <w:sz w:val="24"/>
          <w:szCs w:val="24"/>
        </w:rPr>
        <w:t xml:space="preserve"> </w:t>
      </w:r>
      <w:r w:rsidR="00013706">
        <w:rPr>
          <w:rFonts w:ascii="Times New Roman" w:hAnsi="Times New Roman" w:cs="Times New Roman"/>
          <w:sz w:val="24"/>
          <w:szCs w:val="24"/>
        </w:rPr>
        <w:t>sino la comunicación generada de</w:t>
      </w:r>
      <w:r>
        <w:rPr>
          <w:rFonts w:ascii="Times New Roman" w:hAnsi="Times New Roman" w:cs="Times New Roman"/>
          <w:sz w:val="24"/>
          <w:szCs w:val="24"/>
        </w:rPr>
        <w:t xml:space="preserve"> las </w:t>
      </w:r>
      <w:r w:rsidRPr="006711E7">
        <w:rPr>
          <w:rFonts w:ascii="Times New Roman" w:hAnsi="Times New Roman" w:cs="Times New Roman"/>
          <w:sz w:val="24"/>
          <w:szCs w:val="24"/>
        </w:rPr>
        <w:t>publicaciones con contenido de calidad, diferentes y bien contextualizados que otorguen credibilidad y confianza</w:t>
      </w:r>
      <w:r w:rsidR="008B7D10">
        <w:rPr>
          <w:rFonts w:ascii="Times New Roman" w:hAnsi="Times New Roman" w:cs="Times New Roman"/>
          <w:sz w:val="24"/>
          <w:szCs w:val="24"/>
        </w:rPr>
        <w:t>;</w:t>
      </w:r>
      <w:r>
        <w:rPr>
          <w:rFonts w:ascii="Times New Roman" w:hAnsi="Times New Roman" w:cs="Times New Roman"/>
          <w:sz w:val="24"/>
          <w:szCs w:val="24"/>
        </w:rPr>
        <w:t xml:space="preserve"> </w:t>
      </w:r>
      <w:r w:rsidR="00B34639">
        <w:rPr>
          <w:rFonts w:ascii="Times New Roman" w:hAnsi="Times New Roman" w:cs="Times New Roman"/>
          <w:sz w:val="24"/>
          <w:szCs w:val="24"/>
        </w:rPr>
        <w:t>cómo</w:t>
      </w:r>
      <w:r>
        <w:rPr>
          <w:rFonts w:ascii="Times New Roman" w:hAnsi="Times New Roman" w:cs="Times New Roman"/>
          <w:sz w:val="24"/>
          <w:szCs w:val="24"/>
        </w:rPr>
        <w:t xml:space="preserve"> se produce esa gestión del contenido y como se comunica con su público: no solo a nivel comentario sino si existe una identificación frente a un perfil</w:t>
      </w:r>
      <w:r w:rsidR="00434D48">
        <w:rPr>
          <w:rFonts w:ascii="Times New Roman" w:hAnsi="Times New Roman" w:cs="Times New Roman"/>
          <w:sz w:val="24"/>
          <w:szCs w:val="24"/>
        </w:rPr>
        <w:t xml:space="preserve"> descendiente es decir, m</w:t>
      </w:r>
      <w:r w:rsidRPr="006711E7">
        <w:rPr>
          <w:rFonts w:ascii="Times New Roman" w:hAnsi="Times New Roman" w:cs="Times New Roman"/>
          <w:sz w:val="24"/>
          <w:szCs w:val="24"/>
        </w:rPr>
        <w:t xml:space="preserve">onitorizar una reputación </w:t>
      </w:r>
      <w:r w:rsidR="00434D48">
        <w:rPr>
          <w:rFonts w:ascii="Times New Roman" w:hAnsi="Times New Roman" w:cs="Times New Roman"/>
          <w:sz w:val="24"/>
          <w:szCs w:val="24"/>
        </w:rPr>
        <w:t xml:space="preserve">con </w:t>
      </w:r>
      <w:r w:rsidRPr="006711E7">
        <w:rPr>
          <w:rFonts w:ascii="Times New Roman" w:hAnsi="Times New Roman" w:cs="Times New Roman"/>
          <w:sz w:val="24"/>
          <w:szCs w:val="24"/>
        </w:rPr>
        <w:t xml:space="preserve"> un seguimiento digital para poder </w:t>
      </w:r>
      <w:r w:rsidRPr="006711E7">
        <w:rPr>
          <w:rFonts w:ascii="Times New Roman" w:hAnsi="Times New Roman" w:cs="Times New Roman"/>
          <w:sz w:val="24"/>
          <w:szCs w:val="24"/>
        </w:rPr>
        <w:lastRenderedPageBreak/>
        <w:t>analizar de forma puntual y regular  en el tiempo el clima de opinión</w:t>
      </w:r>
      <w:r w:rsidR="008B7D10">
        <w:rPr>
          <w:rFonts w:ascii="Times New Roman" w:hAnsi="Times New Roman" w:cs="Times New Roman"/>
          <w:sz w:val="24"/>
          <w:szCs w:val="24"/>
        </w:rPr>
        <w:t xml:space="preserve">. Estos elementos son estudiados </w:t>
      </w:r>
      <w:r w:rsidR="008B7D10" w:rsidRPr="006711E7">
        <w:rPr>
          <w:rFonts w:ascii="Times New Roman" w:hAnsi="Times New Roman" w:cs="Times New Roman"/>
          <w:sz w:val="24"/>
          <w:szCs w:val="24"/>
        </w:rPr>
        <w:t>en</w:t>
      </w:r>
      <w:r w:rsidRPr="006711E7">
        <w:rPr>
          <w:rFonts w:ascii="Times New Roman" w:hAnsi="Times New Roman" w:cs="Times New Roman"/>
          <w:sz w:val="24"/>
          <w:szCs w:val="24"/>
        </w:rPr>
        <w:t xml:space="preserve"> torno a un personaje especifico</w:t>
      </w:r>
      <w:r w:rsidR="00434D48">
        <w:rPr>
          <w:rFonts w:ascii="Times New Roman" w:hAnsi="Times New Roman" w:cs="Times New Roman"/>
          <w:sz w:val="24"/>
          <w:szCs w:val="24"/>
        </w:rPr>
        <w:t xml:space="preserve"> que es el periodista y el consejo que puede</w:t>
      </w:r>
      <w:r w:rsidR="008B7D10">
        <w:rPr>
          <w:rFonts w:ascii="Times New Roman" w:hAnsi="Times New Roman" w:cs="Times New Roman"/>
          <w:sz w:val="24"/>
          <w:szCs w:val="24"/>
        </w:rPr>
        <w:t>n</w:t>
      </w:r>
      <w:r w:rsidR="00434D48">
        <w:rPr>
          <w:rFonts w:ascii="Times New Roman" w:hAnsi="Times New Roman" w:cs="Times New Roman"/>
          <w:sz w:val="24"/>
          <w:szCs w:val="24"/>
        </w:rPr>
        <w:t xml:space="preserve"> dar hacia una futura generación</w:t>
      </w:r>
      <w:r w:rsidR="008B7D10">
        <w:rPr>
          <w:rFonts w:ascii="Times New Roman" w:hAnsi="Times New Roman" w:cs="Times New Roman"/>
          <w:sz w:val="24"/>
          <w:szCs w:val="24"/>
        </w:rPr>
        <w:t xml:space="preserve"> que quiere dedicarse a la profesión</w:t>
      </w:r>
      <w:r w:rsidRPr="006711E7">
        <w:rPr>
          <w:rFonts w:ascii="Times New Roman" w:hAnsi="Times New Roman" w:cs="Times New Roman"/>
          <w:sz w:val="24"/>
          <w:szCs w:val="24"/>
        </w:rPr>
        <w:t xml:space="preserve"> (Óscar Rodríguez, 2011)</w:t>
      </w:r>
      <w:r w:rsidR="00434D48">
        <w:rPr>
          <w:rFonts w:ascii="Times New Roman" w:hAnsi="Times New Roman" w:cs="Times New Roman"/>
          <w:sz w:val="24"/>
          <w:szCs w:val="24"/>
        </w:rPr>
        <w:t>.</w:t>
      </w:r>
    </w:p>
    <w:p w:rsidR="006711E7" w:rsidRPr="006711E7" w:rsidRDefault="006711E7" w:rsidP="006711E7">
      <w:pPr>
        <w:spacing w:line="360" w:lineRule="auto"/>
        <w:jc w:val="both"/>
        <w:rPr>
          <w:rFonts w:ascii="Times New Roman" w:hAnsi="Times New Roman" w:cs="Times New Roman"/>
          <w:sz w:val="24"/>
          <w:szCs w:val="24"/>
        </w:rPr>
      </w:pPr>
      <w:r w:rsidRPr="006711E7">
        <w:rPr>
          <w:rFonts w:ascii="Times New Roman" w:hAnsi="Times New Roman" w:cs="Times New Roman"/>
          <w:sz w:val="24"/>
          <w:szCs w:val="24"/>
        </w:rPr>
        <w:t>El enfoque u objeto formal lo situamos a la vista de la evolución producida en la sectorialización de perfiles</w:t>
      </w:r>
      <w:r w:rsidR="00434D48">
        <w:rPr>
          <w:rFonts w:ascii="Times New Roman" w:hAnsi="Times New Roman" w:cs="Times New Roman"/>
          <w:sz w:val="24"/>
          <w:szCs w:val="24"/>
        </w:rPr>
        <w:t>, su gestión mediática y el grado de respuesta frente a situaciones planteadas a ítems específicos.</w:t>
      </w:r>
    </w:p>
    <w:p w:rsidR="00434D48" w:rsidRPr="00434D48" w:rsidRDefault="004D0617" w:rsidP="006711E7">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Metodología</w:t>
      </w:r>
    </w:p>
    <w:p w:rsidR="006711E7" w:rsidRPr="006711E7" w:rsidRDefault="006711E7" w:rsidP="006711E7">
      <w:pPr>
        <w:spacing w:line="360" w:lineRule="auto"/>
        <w:jc w:val="both"/>
        <w:rPr>
          <w:rFonts w:ascii="Times New Roman" w:hAnsi="Times New Roman" w:cs="Times New Roman"/>
          <w:sz w:val="24"/>
          <w:szCs w:val="24"/>
        </w:rPr>
      </w:pPr>
      <w:r w:rsidRPr="006711E7">
        <w:rPr>
          <w:rFonts w:ascii="Times New Roman" w:hAnsi="Times New Roman" w:cs="Times New Roman"/>
          <w:sz w:val="24"/>
          <w:szCs w:val="24"/>
        </w:rPr>
        <w:t>Para disponer de un informe serio es preciso detenerse a analizar e investigar a lo largo de un periodo amplio la actividad digital del profesional. Esto incluye no solo publicaciones sociales sino cualquier manifestación dada en el entorno digital. Se plantean entonces las primeras preguntas sobre:</w:t>
      </w:r>
    </w:p>
    <w:p w:rsidR="006711E7" w:rsidRPr="006711E7" w:rsidRDefault="006711E7" w:rsidP="006711E7">
      <w:pPr>
        <w:spacing w:line="360" w:lineRule="auto"/>
        <w:jc w:val="both"/>
        <w:rPr>
          <w:rFonts w:ascii="Times New Roman" w:hAnsi="Times New Roman" w:cs="Times New Roman"/>
          <w:sz w:val="24"/>
          <w:szCs w:val="24"/>
        </w:rPr>
      </w:pPr>
      <w:r w:rsidRPr="006711E7">
        <w:rPr>
          <w:rFonts w:ascii="Times New Roman" w:hAnsi="Times New Roman" w:cs="Times New Roman"/>
          <w:sz w:val="24"/>
          <w:szCs w:val="24"/>
        </w:rPr>
        <w:t>1.</w:t>
      </w:r>
      <w:r w:rsidRPr="006711E7">
        <w:rPr>
          <w:rFonts w:ascii="Times New Roman" w:hAnsi="Times New Roman" w:cs="Times New Roman"/>
          <w:sz w:val="24"/>
          <w:szCs w:val="24"/>
        </w:rPr>
        <w:tab/>
        <w:t>Qué monitorizar, conociendo tanto valores positivos como negativos sobre unos parámetros determinados. Acotar características de entorno, crear listas con frases para localizar opiniones, posibles fallos, competidores contextuales, referencias e índices de actividad.</w:t>
      </w:r>
    </w:p>
    <w:p w:rsidR="006711E7" w:rsidRPr="006711E7" w:rsidRDefault="006711E7" w:rsidP="006711E7">
      <w:pPr>
        <w:spacing w:line="360" w:lineRule="auto"/>
        <w:jc w:val="both"/>
        <w:rPr>
          <w:rFonts w:ascii="Times New Roman" w:hAnsi="Times New Roman" w:cs="Times New Roman"/>
          <w:sz w:val="24"/>
          <w:szCs w:val="24"/>
        </w:rPr>
      </w:pPr>
      <w:r w:rsidRPr="006711E7">
        <w:rPr>
          <w:rFonts w:ascii="Times New Roman" w:hAnsi="Times New Roman" w:cs="Times New Roman"/>
          <w:sz w:val="24"/>
          <w:szCs w:val="24"/>
        </w:rPr>
        <w:t>2.</w:t>
      </w:r>
      <w:r w:rsidRPr="006711E7">
        <w:rPr>
          <w:rFonts w:ascii="Times New Roman" w:hAnsi="Times New Roman" w:cs="Times New Roman"/>
          <w:sz w:val="24"/>
          <w:szCs w:val="24"/>
        </w:rPr>
        <w:tab/>
        <w:t xml:space="preserve">Dónde monitorizar, estableciendo búsquedas filtradas con prioridad en los perfiles personales públicos con búsqueda adaptada hacia figuras públicas notificadas como tal en las plataformas que indican correctamente las descripciones </w:t>
      </w:r>
      <w:r w:rsidR="008B7D10">
        <w:rPr>
          <w:rFonts w:ascii="Times New Roman" w:hAnsi="Times New Roman" w:cs="Times New Roman"/>
          <w:sz w:val="24"/>
          <w:szCs w:val="24"/>
        </w:rPr>
        <w:t>especí</w:t>
      </w:r>
      <w:r w:rsidR="00434D48">
        <w:rPr>
          <w:rFonts w:ascii="Times New Roman" w:hAnsi="Times New Roman" w:cs="Times New Roman"/>
          <w:sz w:val="24"/>
          <w:szCs w:val="24"/>
        </w:rPr>
        <w:t>ficas</w:t>
      </w:r>
      <w:r w:rsidRPr="006711E7">
        <w:rPr>
          <w:rFonts w:ascii="Times New Roman" w:hAnsi="Times New Roman" w:cs="Times New Roman"/>
          <w:sz w:val="24"/>
          <w:szCs w:val="24"/>
        </w:rPr>
        <w:t>.</w:t>
      </w:r>
    </w:p>
    <w:p w:rsidR="006711E7" w:rsidRPr="006711E7" w:rsidRDefault="006711E7" w:rsidP="006711E7">
      <w:pPr>
        <w:spacing w:line="360" w:lineRule="auto"/>
        <w:jc w:val="both"/>
        <w:rPr>
          <w:rFonts w:ascii="Times New Roman" w:hAnsi="Times New Roman" w:cs="Times New Roman"/>
          <w:sz w:val="24"/>
          <w:szCs w:val="24"/>
        </w:rPr>
      </w:pPr>
      <w:r w:rsidRPr="006711E7">
        <w:rPr>
          <w:rFonts w:ascii="Times New Roman" w:hAnsi="Times New Roman" w:cs="Times New Roman"/>
          <w:sz w:val="24"/>
          <w:szCs w:val="24"/>
        </w:rPr>
        <w:t>3.</w:t>
      </w:r>
      <w:r w:rsidRPr="006711E7">
        <w:rPr>
          <w:rFonts w:ascii="Times New Roman" w:hAnsi="Times New Roman" w:cs="Times New Roman"/>
          <w:sz w:val="24"/>
          <w:szCs w:val="24"/>
        </w:rPr>
        <w:tab/>
        <w:t>Cómo monitorizar, buscando por palabras o términos, monitorizando actividades y rastreando temáticas especiales dependiendo de necesidades concretas.</w:t>
      </w:r>
    </w:p>
    <w:p w:rsidR="006711E7" w:rsidRPr="006711E7" w:rsidRDefault="006711E7" w:rsidP="006711E7">
      <w:pPr>
        <w:spacing w:line="360" w:lineRule="auto"/>
        <w:jc w:val="both"/>
        <w:rPr>
          <w:rFonts w:ascii="Times New Roman" w:hAnsi="Times New Roman" w:cs="Times New Roman"/>
          <w:sz w:val="24"/>
          <w:szCs w:val="24"/>
        </w:rPr>
      </w:pPr>
      <w:r w:rsidRPr="006711E7">
        <w:rPr>
          <w:rFonts w:ascii="Times New Roman" w:hAnsi="Times New Roman" w:cs="Times New Roman"/>
          <w:sz w:val="24"/>
          <w:szCs w:val="24"/>
        </w:rPr>
        <w:t>4.</w:t>
      </w:r>
      <w:r w:rsidRPr="006711E7">
        <w:rPr>
          <w:rFonts w:ascii="Times New Roman" w:hAnsi="Times New Roman" w:cs="Times New Roman"/>
          <w:sz w:val="24"/>
          <w:szCs w:val="24"/>
        </w:rPr>
        <w:tab/>
        <w:t>Para qué monitorizar, pudiendo así obtener una información</w:t>
      </w:r>
      <w:r w:rsidR="006169B7">
        <w:rPr>
          <w:rFonts w:ascii="Times New Roman" w:hAnsi="Times New Roman" w:cs="Times New Roman"/>
          <w:sz w:val="24"/>
          <w:szCs w:val="24"/>
        </w:rPr>
        <w:t xml:space="preserve"> </w:t>
      </w:r>
      <w:r w:rsidRPr="006711E7">
        <w:rPr>
          <w:rFonts w:ascii="Times New Roman" w:hAnsi="Times New Roman" w:cs="Times New Roman"/>
          <w:sz w:val="24"/>
          <w:szCs w:val="24"/>
        </w:rPr>
        <w:t>y un análisis que reflejará los datos necesarios para poder analizar todo lo observado e interpretarlo</w:t>
      </w:r>
      <w:r w:rsidR="006169B7">
        <w:rPr>
          <w:rFonts w:ascii="Times New Roman" w:hAnsi="Times New Roman" w:cs="Times New Roman"/>
          <w:sz w:val="24"/>
          <w:szCs w:val="24"/>
        </w:rPr>
        <w:t>.</w:t>
      </w:r>
    </w:p>
    <w:p w:rsidR="006711E7" w:rsidRPr="006711E7" w:rsidRDefault="006711E7" w:rsidP="006711E7">
      <w:pPr>
        <w:spacing w:line="360" w:lineRule="auto"/>
        <w:jc w:val="both"/>
        <w:rPr>
          <w:rFonts w:ascii="Times New Roman" w:hAnsi="Times New Roman" w:cs="Times New Roman"/>
          <w:sz w:val="24"/>
          <w:szCs w:val="24"/>
        </w:rPr>
      </w:pPr>
      <w:r w:rsidRPr="006711E7">
        <w:rPr>
          <w:rFonts w:ascii="Times New Roman" w:hAnsi="Times New Roman" w:cs="Times New Roman"/>
          <w:sz w:val="24"/>
          <w:szCs w:val="24"/>
        </w:rPr>
        <w:t xml:space="preserve">La metodología de estudio es la propia de la disciplina </w:t>
      </w:r>
      <w:r w:rsidR="008B7D10">
        <w:rPr>
          <w:rFonts w:ascii="Times New Roman" w:hAnsi="Times New Roman" w:cs="Times New Roman"/>
          <w:sz w:val="24"/>
          <w:szCs w:val="24"/>
        </w:rPr>
        <w:t>métrica</w:t>
      </w:r>
      <w:r w:rsidR="0005462A">
        <w:rPr>
          <w:rFonts w:ascii="Times New Roman" w:hAnsi="Times New Roman" w:cs="Times New Roman"/>
          <w:sz w:val="24"/>
          <w:szCs w:val="24"/>
        </w:rPr>
        <w:t xml:space="preserve"> digital</w:t>
      </w:r>
      <w:r w:rsidRPr="006711E7">
        <w:rPr>
          <w:rFonts w:ascii="Times New Roman" w:hAnsi="Times New Roman" w:cs="Times New Roman"/>
          <w:sz w:val="24"/>
          <w:szCs w:val="24"/>
        </w:rPr>
        <w:t xml:space="preserve"> dentro del área </w:t>
      </w:r>
      <w:r w:rsidR="0005462A">
        <w:rPr>
          <w:rFonts w:ascii="Times New Roman" w:hAnsi="Times New Roman" w:cs="Times New Roman"/>
          <w:sz w:val="24"/>
          <w:szCs w:val="24"/>
        </w:rPr>
        <w:t xml:space="preserve">del análisis en redes sociales anclada </w:t>
      </w:r>
      <w:r w:rsidR="008B7D10">
        <w:rPr>
          <w:rFonts w:ascii="Times New Roman" w:hAnsi="Times New Roman" w:cs="Times New Roman"/>
          <w:sz w:val="24"/>
          <w:szCs w:val="24"/>
        </w:rPr>
        <w:t>en</w:t>
      </w:r>
      <w:r w:rsidR="0005462A">
        <w:rPr>
          <w:rFonts w:ascii="Times New Roman" w:hAnsi="Times New Roman" w:cs="Times New Roman"/>
          <w:sz w:val="24"/>
          <w:szCs w:val="24"/>
        </w:rPr>
        <w:t xml:space="preserve"> ciencias de la comunicación</w:t>
      </w:r>
      <w:r w:rsidR="006169B7">
        <w:rPr>
          <w:rFonts w:ascii="Times New Roman" w:hAnsi="Times New Roman" w:cs="Times New Roman"/>
          <w:sz w:val="24"/>
          <w:szCs w:val="24"/>
        </w:rPr>
        <w:t>.</w:t>
      </w:r>
    </w:p>
    <w:p w:rsidR="00296827" w:rsidRDefault="00A82E07" w:rsidP="006711E7">
      <w:pPr>
        <w:spacing w:line="360" w:lineRule="auto"/>
        <w:jc w:val="both"/>
        <w:rPr>
          <w:rFonts w:ascii="Times New Roman" w:hAnsi="Times New Roman" w:cs="Times New Roman"/>
          <w:sz w:val="24"/>
          <w:szCs w:val="24"/>
        </w:rPr>
      </w:pPr>
      <w:r>
        <w:rPr>
          <w:rFonts w:ascii="Times New Roman" w:hAnsi="Times New Roman" w:cs="Times New Roman"/>
          <w:sz w:val="24"/>
          <w:szCs w:val="24"/>
        </w:rPr>
        <w:t>La hipótesis principal que platea esta investigación es que las redes sociales deberían servir para fomentar la comunicación útil y que, si un seguidor, plantea una pregunta, dado su perfil público y su función como periodista debería responderla.</w:t>
      </w:r>
    </w:p>
    <w:p w:rsidR="00296827" w:rsidRDefault="00296827" w:rsidP="006711E7">
      <w:pPr>
        <w:spacing w:line="360" w:lineRule="auto"/>
        <w:jc w:val="both"/>
        <w:rPr>
          <w:rFonts w:ascii="Times New Roman" w:hAnsi="Times New Roman" w:cs="Times New Roman"/>
          <w:sz w:val="24"/>
          <w:szCs w:val="24"/>
        </w:rPr>
      </w:pPr>
    </w:p>
    <w:p w:rsidR="006711E7" w:rsidRDefault="00013706" w:rsidP="006711E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Así, l</w:t>
      </w:r>
      <w:r w:rsidR="006169B7">
        <w:rPr>
          <w:rFonts w:ascii="Times New Roman" w:hAnsi="Times New Roman" w:cs="Times New Roman"/>
          <w:sz w:val="24"/>
          <w:szCs w:val="24"/>
        </w:rPr>
        <w:t>a investigación se planteó en tres fases:</w:t>
      </w:r>
    </w:p>
    <w:p w:rsidR="006169B7" w:rsidRDefault="006169B7" w:rsidP="006169B7">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Fase exploratoria</w:t>
      </w:r>
    </w:p>
    <w:p w:rsidR="006169B7" w:rsidRDefault="006169B7" w:rsidP="006169B7">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Según la Asociación de Prensa de Madrid</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(APM) existen 1756 profesionales</w:t>
      </w:r>
      <w:r w:rsidR="00B34639">
        <w:rPr>
          <w:rFonts w:ascii="Times New Roman" w:hAnsi="Times New Roman" w:cs="Times New Roman"/>
          <w:sz w:val="24"/>
          <w:szCs w:val="24"/>
        </w:rPr>
        <w:t xml:space="preserve"> en España en 2018</w:t>
      </w:r>
      <w:r>
        <w:rPr>
          <w:rFonts w:ascii="Times New Roman" w:hAnsi="Times New Roman" w:cs="Times New Roman"/>
          <w:sz w:val="24"/>
          <w:szCs w:val="24"/>
        </w:rPr>
        <w:t xml:space="preserve"> que son reconocidos bajo tres características: están federados, realizan una actividad continua en los medios de comunicación y poseen un título acreditado.</w:t>
      </w:r>
      <w:r w:rsidR="005F43A0">
        <w:rPr>
          <w:rFonts w:ascii="Times New Roman" w:hAnsi="Times New Roman" w:cs="Times New Roman"/>
          <w:sz w:val="24"/>
          <w:szCs w:val="24"/>
        </w:rPr>
        <w:t xml:space="preserve"> </w:t>
      </w:r>
      <w:r>
        <w:rPr>
          <w:rFonts w:ascii="Times New Roman" w:hAnsi="Times New Roman" w:cs="Times New Roman"/>
          <w:sz w:val="24"/>
          <w:szCs w:val="24"/>
        </w:rPr>
        <w:t xml:space="preserve">Bajo este argumento de autoridad seleccionamos una muestra inicial </w:t>
      </w:r>
      <w:r w:rsidR="006819C2">
        <w:rPr>
          <w:rFonts w:ascii="Times New Roman" w:hAnsi="Times New Roman" w:cs="Times New Roman"/>
          <w:sz w:val="24"/>
          <w:szCs w:val="24"/>
        </w:rPr>
        <w:t>de 1000 periodistas que cumplieran con los requisitos de ser profesionales con actividad digital y presencia en redes</w:t>
      </w:r>
      <w:r w:rsidR="00B34639">
        <w:rPr>
          <w:rFonts w:ascii="Times New Roman" w:hAnsi="Times New Roman" w:cs="Times New Roman"/>
          <w:sz w:val="24"/>
          <w:szCs w:val="24"/>
        </w:rPr>
        <w:t xml:space="preserve"> sociales</w:t>
      </w:r>
      <w:r w:rsidR="006819C2">
        <w:rPr>
          <w:rFonts w:ascii="Times New Roman" w:hAnsi="Times New Roman" w:cs="Times New Roman"/>
          <w:sz w:val="24"/>
          <w:szCs w:val="24"/>
        </w:rPr>
        <w:t>.</w:t>
      </w:r>
    </w:p>
    <w:p w:rsidR="0069240E" w:rsidRDefault="006819C2" w:rsidP="00013706">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Esta muestra se redujo a 500 cuando nos centramos en redes sociales </w:t>
      </w:r>
      <w:r w:rsidR="00013706">
        <w:rPr>
          <w:rFonts w:ascii="Times New Roman" w:hAnsi="Times New Roman" w:cs="Times New Roman"/>
          <w:sz w:val="24"/>
          <w:szCs w:val="24"/>
        </w:rPr>
        <w:t>específicas</w:t>
      </w:r>
      <w:r>
        <w:rPr>
          <w:rFonts w:ascii="Times New Roman" w:hAnsi="Times New Roman" w:cs="Times New Roman"/>
          <w:sz w:val="24"/>
          <w:szCs w:val="24"/>
        </w:rPr>
        <w:t xml:space="preserve"> (Facebook, Twitter, Instagram y </w:t>
      </w:r>
      <w:r w:rsidR="0005462A">
        <w:rPr>
          <w:rFonts w:ascii="Times New Roman" w:hAnsi="Times New Roman" w:cs="Times New Roman"/>
          <w:sz w:val="24"/>
          <w:szCs w:val="24"/>
        </w:rPr>
        <w:t>LinkedIn</w:t>
      </w:r>
      <w:r>
        <w:rPr>
          <w:rFonts w:ascii="Times New Roman" w:hAnsi="Times New Roman" w:cs="Times New Roman"/>
          <w:sz w:val="24"/>
          <w:szCs w:val="24"/>
        </w:rPr>
        <w:t>) y volvió otra vez a reducirse a 300 cuando seleccionamos aquellos que tuvieran un perfil con un índice de publicación regular</w:t>
      </w:r>
      <w:r w:rsidR="0005462A">
        <w:rPr>
          <w:rFonts w:ascii="Times New Roman" w:hAnsi="Times New Roman" w:cs="Times New Roman"/>
          <w:sz w:val="24"/>
          <w:szCs w:val="24"/>
        </w:rPr>
        <w:t>: directrices que da cada plataforma para la obtención de una rentabilidad mínima ya sea esta económica, de atención o conversión (RODRIGUEZ, 2017).</w:t>
      </w:r>
    </w:p>
    <w:p w:rsidR="0069240E" w:rsidRDefault="0069240E" w:rsidP="0069240E">
      <w:pPr>
        <w:pStyle w:val="Prrafodelista"/>
        <w:spacing w:line="360" w:lineRule="auto"/>
        <w:jc w:val="center"/>
        <w:rPr>
          <w:rFonts w:ascii="Times New Roman" w:hAnsi="Times New Roman" w:cs="Times New Roman"/>
          <w:sz w:val="24"/>
          <w:szCs w:val="24"/>
        </w:rPr>
      </w:pPr>
      <w:r>
        <w:rPr>
          <w:noProof/>
          <w:lang w:eastAsia="es-ES"/>
        </w:rPr>
        <w:drawing>
          <wp:inline distT="0" distB="0" distL="0" distR="0" wp14:anchorId="1E3CC67E" wp14:editId="44D05EAC">
            <wp:extent cx="5019675" cy="309227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195" t="39121" r="24004" b="7851"/>
                    <a:stretch/>
                  </pic:blipFill>
                  <pic:spPr bwMode="auto">
                    <a:xfrm>
                      <a:off x="0" y="0"/>
                      <a:ext cx="5121252" cy="3154844"/>
                    </a:xfrm>
                    <a:prstGeom prst="rect">
                      <a:avLst/>
                    </a:prstGeom>
                    <a:ln>
                      <a:noFill/>
                    </a:ln>
                    <a:extLst>
                      <a:ext uri="{53640926-AAD7-44D8-BBD7-CCE9431645EC}">
                        <a14:shadowObscured xmlns:a14="http://schemas.microsoft.com/office/drawing/2010/main"/>
                      </a:ext>
                    </a:extLst>
                  </pic:spPr>
                </pic:pic>
              </a:graphicData>
            </a:graphic>
          </wp:inline>
        </w:drawing>
      </w:r>
    </w:p>
    <w:p w:rsidR="00BF755F" w:rsidRDefault="0005462A" w:rsidP="00013706">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El periodo para el cumplimiento de esta fase se inicia en agosto de 2017 y finaliza en septiembre de 2017: el proceso es complejo en cuanto que implica la revisión unitaria de cada uno de los candidatos para descubrir su viabilidad.</w:t>
      </w:r>
    </w:p>
    <w:p w:rsidR="00BF755F" w:rsidRDefault="0031649F" w:rsidP="000764B7">
      <w:pPr>
        <w:spacing w:line="360" w:lineRule="auto"/>
        <w:ind w:left="709"/>
        <w:jc w:val="both"/>
        <w:rPr>
          <w:rFonts w:ascii="Times New Roman" w:hAnsi="Times New Roman" w:cs="Times New Roman"/>
          <w:sz w:val="24"/>
          <w:szCs w:val="24"/>
        </w:rPr>
      </w:pPr>
      <w:r w:rsidRPr="0031649F">
        <w:rPr>
          <w:rFonts w:ascii="Times New Roman" w:hAnsi="Times New Roman" w:cs="Times New Roman"/>
          <w:sz w:val="24"/>
          <w:szCs w:val="24"/>
        </w:rPr>
        <w:lastRenderedPageBreak/>
        <w:t xml:space="preserve">Del mismo modo, </w:t>
      </w:r>
      <w:r>
        <w:rPr>
          <w:rFonts w:ascii="Times New Roman" w:hAnsi="Times New Roman" w:cs="Times New Roman"/>
          <w:sz w:val="24"/>
          <w:szCs w:val="24"/>
        </w:rPr>
        <w:t xml:space="preserve">las propias </w:t>
      </w:r>
      <w:r w:rsidR="0005462A">
        <w:rPr>
          <w:rFonts w:ascii="Times New Roman" w:hAnsi="Times New Roman" w:cs="Times New Roman"/>
          <w:sz w:val="24"/>
          <w:szCs w:val="24"/>
        </w:rPr>
        <w:t>redes sociales</w:t>
      </w:r>
      <w:r>
        <w:rPr>
          <w:rFonts w:ascii="Times New Roman" w:hAnsi="Times New Roman" w:cs="Times New Roman"/>
          <w:sz w:val="24"/>
          <w:szCs w:val="24"/>
        </w:rPr>
        <w:t xml:space="preserve">, para ser efectivas deben tener una frecuencia </w:t>
      </w:r>
      <w:r w:rsidR="0005462A">
        <w:rPr>
          <w:rFonts w:ascii="Times New Roman" w:hAnsi="Times New Roman" w:cs="Times New Roman"/>
          <w:sz w:val="24"/>
          <w:szCs w:val="24"/>
        </w:rPr>
        <w:t xml:space="preserve">computable </w:t>
      </w:r>
      <w:r>
        <w:rPr>
          <w:rFonts w:ascii="Times New Roman" w:hAnsi="Times New Roman" w:cs="Times New Roman"/>
          <w:sz w:val="24"/>
          <w:szCs w:val="24"/>
        </w:rPr>
        <w:t>en su publicación. Según datos de Social Bakers</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(2018) el promedio en Facebook es la actualización diaria con dos publicaciones </w:t>
      </w:r>
      <w:r w:rsidR="00B34639">
        <w:rPr>
          <w:rFonts w:ascii="Times New Roman" w:hAnsi="Times New Roman" w:cs="Times New Roman"/>
          <w:sz w:val="24"/>
          <w:szCs w:val="24"/>
        </w:rPr>
        <w:t>mínimas</w:t>
      </w:r>
      <w:r>
        <w:rPr>
          <w:rFonts w:ascii="Times New Roman" w:hAnsi="Times New Roman" w:cs="Times New Roman"/>
          <w:sz w:val="24"/>
          <w:szCs w:val="24"/>
        </w:rPr>
        <w:t>, entre tres y cinco</w:t>
      </w:r>
      <w:r w:rsidRPr="0031649F">
        <w:rPr>
          <w:rFonts w:ascii="Times New Roman" w:hAnsi="Times New Roman" w:cs="Times New Roman"/>
          <w:sz w:val="24"/>
          <w:szCs w:val="24"/>
        </w:rPr>
        <w:t xml:space="preserve"> tweets por día</w:t>
      </w:r>
      <w:r>
        <w:rPr>
          <w:rFonts w:ascii="Times New Roman" w:hAnsi="Times New Roman" w:cs="Times New Roman"/>
          <w:sz w:val="24"/>
          <w:szCs w:val="24"/>
        </w:rPr>
        <w:t xml:space="preserve"> en Twitter, una publicación semanal en </w:t>
      </w:r>
      <w:r w:rsidR="0005462A">
        <w:rPr>
          <w:rFonts w:ascii="Times New Roman" w:hAnsi="Times New Roman" w:cs="Times New Roman"/>
          <w:sz w:val="24"/>
          <w:szCs w:val="24"/>
        </w:rPr>
        <w:t>LinkedIn</w:t>
      </w:r>
      <w:r>
        <w:rPr>
          <w:rFonts w:ascii="Times New Roman" w:hAnsi="Times New Roman" w:cs="Times New Roman"/>
          <w:sz w:val="24"/>
          <w:szCs w:val="24"/>
        </w:rPr>
        <w:t xml:space="preserve"> y al menos una publicación cada dos o tres días en Instagram (Villegas, 2018) atendiendo siempre a la geolocalización de las zonas horarias y al comportamiento especifico de cada plataforma tomando como modelo los estudios </w:t>
      </w:r>
      <w:r w:rsidR="0022087A">
        <w:rPr>
          <w:rFonts w:ascii="Times New Roman" w:hAnsi="Times New Roman" w:cs="Times New Roman"/>
          <w:sz w:val="24"/>
          <w:szCs w:val="24"/>
        </w:rPr>
        <w:t>publicados en 2016 de Nelio</w:t>
      </w:r>
      <w:r w:rsidR="005F43A0">
        <w:rPr>
          <w:rStyle w:val="Refdenotaalpie"/>
          <w:rFonts w:ascii="Times New Roman" w:hAnsi="Times New Roman" w:cs="Times New Roman"/>
          <w:sz w:val="24"/>
          <w:szCs w:val="24"/>
        </w:rPr>
        <w:footnoteReference w:id="3"/>
      </w:r>
      <w:r w:rsidR="0022087A">
        <w:rPr>
          <w:rFonts w:ascii="Times New Roman" w:hAnsi="Times New Roman" w:cs="Times New Roman"/>
          <w:sz w:val="24"/>
          <w:szCs w:val="24"/>
        </w:rPr>
        <w:t>.</w:t>
      </w:r>
    </w:p>
    <w:p w:rsidR="0022087A" w:rsidRDefault="0022087A" w:rsidP="0031649F">
      <w:pPr>
        <w:ind w:left="709"/>
        <w:jc w:val="both"/>
        <w:rPr>
          <w:rFonts w:ascii="Times New Roman" w:hAnsi="Times New Roman" w:cs="Times New Roman"/>
          <w:sz w:val="24"/>
          <w:szCs w:val="24"/>
        </w:rPr>
      </w:pPr>
      <w:r>
        <w:rPr>
          <w:noProof/>
          <w:color w:val="666666"/>
          <w:lang w:eastAsia="es-ES"/>
        </w:rPr>
        <w:drawing>
          <wp:inline distT="0" distB="0" distL="0" distR="0">
            <wp:extent cx="4806416" cy="2957945"/>
            <wp:effectExtent l="19050" t="0" r="0" b="0"/>
            <wp:docPr id="1" name="Imagen 1" descr="Sesiones diarias a Ne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siones diarias a Nelio"/>
                    <pic:cNvPicPr>
                      <a:picLocks noChangeAspect="1" noChangeArrowheads="1"/>
                    </pic:cNvPicPr>
                  </pic:nvPicPr>
                  <pic:blipFill>
                    <a:blip r:embed="rId9" cstate="print"/>
                    <a:srcRect/>
                    <a:stretch>
                      <a:fillRect/>
                    </a:stretch>
                  </pic:blipFill>
                  <pic:spPr bwMode="auto">
                    <a:xfrm>
                      <a:off x="0" y="0"/>
                      <a:ext cx="4808163" cy="2959020"/>
                    </a:xfrm>
                    <a:prstGeom prst="rect">
                      <a:avLst/>
                    </a:prstGeom>
                    <a:noFill/>
                    <a:ln w="9525">
                      <a:noFill/>
                      <a:miter lim="800000"/>
                      <a:headEnd/>
                      <a:tailEnd/>
                    </a:ln>
                  </pic:spPr>
                </pic:pic>
              </a:graphicData>
            </a:graphic>
          </wp:inline>
        </w:drawing>
      </w:r>
    </w:p>
    <w:p w:rsidR="0022087A" w:rsidRDefault="0022087A" w:rsidP="0022087A">
      <w:pPr>
        <w:ind w:left="709"/>
        <w:jc w:val="center"/>
        <w:rPr>
          <w:rFonts w:ascii="Times New Roman" w:hAnsi="Times New Roman" w:cs="Times New Roman"/>
          <w:sz w:val="24"/>
          <w:szCs w:val="24"/>
        </w:rPr>
      </w:pPr>
      <w:r>
        <w:rPr>
          <w:rFonts w:ascii="Times New Roman" w:hAnsi="Times New Roman" w:cs="Times New Roman"/>
          <w:sz w:val="24"/>
          <w:szCs w:val="24"/>
        </w:rPr>
        <w:t>Figura 2: Franjas de publicación en redes sociales. Fuente: Nelio (2016)</w:t>
      </w:r>
    </w:p>
    <w:p w:rsidR="00BF755F" w:rsidRDefault="0022087A" w:rsidP="000764B7">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Para establecer la geolocalización de la</w:t>
      </w:r>
      <w:r w:rsidR="0005462A">
        <w:rPr>
          <w:rFonts w:ascii="Times New Roman" w:hAnsi="Times New Roman" w:cs="Times New Roman"/>
          <w:sz w:val="24"/>
          <w:szCs w:val="24"/>
        </w:rPr>
        <w:t>s</w:t>
      </w:r>
      <w:r>
        <w:rPr>
          <w:rFonts w:ascii="Times New Roman" w:hAnsi="Times New Roman" w:cs="Times New Roman"/>
          <w:sz w:val="24"/>
          <w:szCs w:val="24"/>
        </w:rPr>
        <w:t xml:space="preserve"> zona</w:t>
      </w:r>
      <w:r w:rsidR="0005462A">
        <w:rPr>
          <w:rFonts w:ascii="Times New Roman" w:hAnsi="Times New Roman" w:cs="Times New Roman"/>
          <w:sz w:val="24"/>
          <w:szCs w:val="24"/>
        </w:rPr>
        <w:t>s</w:t>
      </w:r>
      <w:r>
        <w:rPr>
          <w:rFonts w:ascii="Times New Roman" w:hAnsi="Times New Roman" w:cs="Times New Roman"/>
          <w:sz w:val="24"/>
          <w:szCs w:val="24"/>
        </w:rPr>
        <w:t xml:space="preserve"> horaria</w:t>
      </w:r>
      <w:r w:rsidR="0005462A">
        <w:rPr>
          <w:rFonts w:ascii="Times New Roman" w:hAnsi="Times New Roman" w:cs="Times New Roman"/>
          <w:sz w:val="24"/>
          <w:szCs w:val="24"/>
        </w:rPr>
        <w:t>s</w:t>
      </w:r>
      <w:r>
        <w:rPr>
          <w:rFonts w:ascii="Times New Roman" w:hAnsi="Times New Roman" w:cs="Times New Roman"/>
          <w:sz w:val="24"/>
          <w:szCs w:val="24"/>
        </w:rPr>
        <w:t xml:space="preserve"> </w:t>
      </w:r>
      <w:r w:rsidR="0005462A">
        <w:rPr>
          <w:rFonts w:ascii="Times New Roman" w:hAnsi="Times New Roman" w:cs="Times New Roman"/>
          <w:sz w:val="24"/>
          <w:szCs w:val="24"/>
        </w:rPr>
        <w:t>de cada una de las plataformas sociales</w:t>
      </w:r>
      <w:r>
        <w:rPr>
          <w:rFonts w:ascii="Times New Roman" w:hAnsi="Times New Roman" w:cs="Times New Roman"/>
          <w:sz w:val="24"/>
          <w:szCs w:val="24"/>
        </w:rPr>
        <w:t xml:space="preserve"> recurrimos a los informes de segmentación precisa de datos demográficos y segmentación automática ofrecidos por </w:t>
      </w:r>
      <w:r w:rsidR="00A82E07">
        <w:rPr>
          <w:rFonts w:ascii="Times New Roman" w:hAnsi="Times New Roman" w:cs="Times New Roman"/>
          <w:sz w:val="24"/>
          <w:szCs w:val="24"/>
        </w:rPr>
        <w:t>cada</w:t>
      </w:r>
      <w:r>
        <w:rPr>
          <w:rFonts w:ascii="Times New Roman" w:hAnsi="Times New Roman" w:cs="Times New Roman"/>
          <w:sz w:val="24"/>
          <w:szCs w:val="24"/>
        </w:rPr>
        <w:t xml:space="preserve"> compañía</w:t>
      </w:r>
      <w:r>
        <w:rPr>
          <w:rStyle w:val="Refdenotaalpie"/>
          <w:rFonts w:ascii="Times New Roman" w:hAnsi="Times New Roman" w:cs="Times New Roman"/>
          <w:sz w:val="24"/>
          <w:szCs w:val="24"/>
        </w:rPr>
        <w:footnoteReference w:id="4"/>
      </w:r>
      <w:r>
        <w:rPr>
          <w:rFonts w:ascii="Times New Roman" w:hAnsi="Times New Roman" w:cs="Times New Roman"/>
          <w:sz w:val="24"/>
          <w:szCs w:val="24"/>
        </w:rPr>
        <w:t>. Esto produjo la disminución de la muestra en 210 periodistas.</w:t>
      </w:r>
    </w:p>
    <w:p w:rsidR="00A82E07" w:rsidRDefault="00A82E07" w:rsidP="000764B7">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En cuanto a aspectos concretos relacionados con la muestra nos encontramos con tres grupos de edad bien diferenciados: aquell</w:t>
      </w:r>
      <w:r w:rsidR="008024A0">
        <w:rPr>
          <w:rFonts w:ascii="Times New Roman" w:hAnsi="Times New Roman" w:cs="Times New Roman"/>
          <w:sz w:val="24"/>
          <w:szCs w:val="24"/>
        </w:rPr>
        <w:t>os nacidos entre 1950-1970, 1970-198</w:t>
      </w:r>
      <w:r>
        <w:rPr>
          <w:rFonts w:ascii="Times New Roman" w:hAnsi="Times New Roman" w:cs="Times New Roman"/>
          <w:sz w:val="24"/>
          <w:szCs w:val="24"/>
        </w:rPr>
        <w:t>0</w:t>
      </w:r>
      <w:r w:rsidR="008024A0">
        <w:rPr>
          <w:rFonts w:ascii="Times New Roman" w:hAnsi="Times New Roman" w:cs="Times New Roman"/>
          <w:sz w:val="24"/>
          <w:szCs w:val="24"/>
        </w:rPr>
        <w:t xml:space="preserve"> y 1980-2000</w:t>
      </w:r>
      <w:r>
        <w:rPr>
          <w:rFonts w:ascii="Times New Roman" w:hAnsi="Times New Roman" w:cs="Times New Roman"/>
          <w:sz w:val="24"/>
          <w:szCs w:val="24"/>
        </w:rPr>
        <w:t>.</w:t>
      </w:r>
    </w:p>
    <w:p w:rsidR="008024A0" w:rsidRDefault="00A82E07" w:rsidP="000764B7">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 xml:space="preserve">Anterior a </w:t>
      </w:r>
      <w:r w:rsidR="008024A0">
        <w:rPr>
          <w:rFonts w:ascii="Times New Roman" w:hAnsi="Times New Roman" w:cs="Times New Roman"/>
          <w:sz w:val="24"/>
          <w:szCs w:val="24"/>
        </w:rPr>
        <w:t>195</w:t>
      </w:r>
      <w:r>
        <w:rPr>
          <w:rFonts w:ascii="Times New Roman" w:hAnsi="Times New Roman" w:cs="Times New Roman"/>
          <w:sz w:val="24"/>
          <w:szCs w:val="24"/>
        </w:rPr>
        <w:t>0</w:t>
      </w:r>
      <w:r w:rsidR="00FC405E">
        <w:rPr>
          <w:rFonts w:ascii="Times New Roman" w:hAnsi="Times New Roman" w:cs="Times New Roman"/>
          <w:sz w:val="24"/>
          <w:szCs w:val="24"/>
        </w:rPr>
        <w:t xml:space="preserve"> no encontramos perfiles porque</w:t>
      </w:r>
      <w:r>
        <w:rPr>
          <w:rFonts w:ascii="Times New Roman" w:hAnsi="Times New Roman" w:cs="Times New Roman"/>
          <w:sz w:val="24"/>
          <w:szCs w:val="24"/>
        </w:rPr>
        <w:t xml:space="preserve"> no cumplían con las características mínimas de estar en activo.</w:t>
      </w:r>
      <w:r w:rsidR="008024A0">
        <w:rPr>
          <w:rFonts w:ascii="Times New Roman" w:hAnsi="Times New Roman" w:cs="Times New Roman"/>
          <w:sz w:val="24"/>
          <w:szCs w:val="24"/>
        </w:rPr>
        <w:t xml:space="preserve"> Posterior a 2000 los perfiles eran estudiantes. Partiendo del ideario de generación digital (</w:t>
      </w:r>
      <w:r w:rsidR="008024A0" w:rsidRPr="001C27BE">
        <w:rPr>
          <w:rFonts w:ascii="Times New Roman" w:hAnsi="Times New Roman" w:cs="Times New Roman"/>
          <w:sz w:val="24"/>
          <w:szCs w:val="24"/>
        </w:rPr>
        <w:t>Informe Sociedad de la Información</w:t>
      </w:r>
      <w:r w:rsidR="008024A0">
        <w:rPr>
          <w:rFonts w:ascii="Times New Roman" w:hAnsi="Times New Roman" w:cs="Times New Roman"/>
          <w:sz w:val="24"/>
          <w:szCs w:val="24"/>
        </w:rPr>
        <w:t>,</w:t>
      </w:r>
      <w:r w:rsidR="008024A0" w:rsidRPr="001C27BE">
        <w:rPr>
          <w:rFonts w:ascii="Times New Roman" w:hAnsi="Times New Roman" w:cs="Times New Roman"/>
          <w:sz w:val="24"/>
          <w:szCs w:val="24"/>
        </w:rPr>
        <w:t xml:space="preserve"> 2017</w:t>
      </w:r>
      <w:r w:rsidR="008024A0">
        <w:rPr>
          <w:rFonts w:ascii="Times New Roman" w:hAnsi="Times New Roman" w:cs="Times New Roman"/>
          <w:sz w:val="24"/>
          <w:szCs w:val="24"/>
        </w:rPr>
        <w:t>)</w:t>
      </w:r>
      <w:r>
        <w:rPr>
          <w:rFonts w:ascii="Times New Roman" w:hAnsi="Times New Roman" w:cs="Times New Roman"/>
          <w:sz w:val="24"/>
          <w:szCs w:val="24"/>
        </w:rPr>
        <w:t xml:space="preserve"> </w:t>
      </w:r>
      <w:r w:rsidR="008024A0">
        <w:rPr>
          <w:rFonts w:ascii="Times New Roman" w:hAnsi="Times New Roman" w:cs="Times New Roman"/>
          <w:sz w:val="24"/>
          <w:szCs w:val="24"/>
        </w:rPr>
        <w:t>este coincide con las clasificaciones establecidas.</w:t>
      </w:r>
    </w:p>
    <w:p w:rsidR="008024A0" w:rsidRDefault="008024A0" w:rsidP="000764B7">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En cuanto a tantos por cientos de uso en redes sociales o medios nos encontramos bastantes diferencias:</w:t>
      </w:r>
    </w:p>
    <w:p w:rsidR="00A82E07" w:rsidRDefault="00FC405E" w:rsidP="000764B7">
      <w:pPr>
        <w:spacing w:line="360" w:lineRule="auto"/>
        <w:ind w:left="709"/>
        <w:jc w:val="both"/>
        <w:rPr>
          <w:rFonts w:ascii="Times New Roman" w:hAnsi="Times New Roman" w:cs="Times New Roman"/>
          <w:sz w:val="24"/>
          <w:szCs w:val="24"/>
        </w:rPr>
      </w:pPr>
      <w:r>
        <w:rPr>
          <w:rFonts w:ascii="Times New Roman" w:hAnsi="Times New Roman" w:cs="Times New Roman"/>
          <w:noProof/>
          <w:sz w:val="24"/>
          <w:szCs w:val="24"/>
          <w:lang w:eastAsia="es-ES"/>
        </w:rPr>
        <w:drawing>
          <wp:anchor distT="0" distB="0" distL="114300" distR="114300" simplePos="0" relativeHeight="251693056" behindDoc="0" locked="0" layoutInCell="1" allowOverlap="1">
            <wp:simplePos x="0" y="0"/>
            <wp:positionH relativeFrom="column">
              <wp:posOffset>3282315</wp:posOffset>
            </wp:positionH>
            <wp:positionV relativeFrom="paragraph">
              <wp:posOffset>12065</wp:posOffset>
            </wp:positionV>
            <wp:extent cx="2457450" cy="1619250"/>
            <wp:effectExtent l="0" t="0" r="0" b="0"/>
            <wp:wrapThrough wrapText="bothSides">
              <wp:wrapPolygon edited="0">
                <wp:start x="0" y="0"/>
                <wp:lineTo x="0" y="21346"/>
                <wp:lineTo x="21433" y="21346"/>
                <wp:lineTo x="21433" y="0"/>
                <wp:lineTo x="0" y="0"/>
              </wp:wrapPolygon>
            </wp:wrapThrough>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r w:rsidR="008024A0">
        <w:rPr>
          <w:rFonts w:ascii="Times New Roman" w:hAnsi="Times New Roman" w:cs="Times New Roman"/>
          <w:noProof/>
          <w:sz w:val="24"/>
          <w:szCs w:val="24"/>
          <w:lang w:eastAsia="es-ES"/>
        </w:rPr>
        <w:drawing>
          <wp:inline distT="0" distB="0" distL="0" distR="0">
            <wp:extent cx="2628900" cy="1628775"/>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A82E07">
        <w:rPr>
          <w:rFonts w:ascii="Times New Roman" w:hAnsi="Times New Roman" w:cs="Times New Roman"/>
          <w:sz w:val="24"/>
          <w:szCs w:val="24"/>
        </w:rPr>
        <w:t xml:space="preserve"> </w:t>
      </w:r>
      <w:r w:rsidR="008024A0">
        <w:rPr>
          <w:rFonts w:ascii="Times New Roman" w:hAnsi="Times New Roman" w:cs="Times New Roman"/>
          <w:sz w:val="24"/>
          <w:szCs w:val="24"/>
        </w:rPr>
        <w:t xml:space="preserve"> </w:t>
      </w:r>
    </w:p>
    <w:p w:rsidR="00FC405E" w:rsidRDefault="00FC405E" w:rsidP="00FC405E">
      <w:pPr>
        <w:spacing w:line="360" w:lineRule="auto"/>
        <w:ind w:left="709"/>
        <w:jc w:val="center"/>
        <w:rPr>
          <w:rFonts w:ascii="Times New Roman" w:hAnsi="Times New Roman" w:cs="Times New Roman"/>
          <w:sz w:val="24"/>
          <w:szCs w:val="24"/>
        </w:rPr>
      </w:pPr>
      <w:r>
        <w:rPr>
          <w:rFonts w:ascii="Times New Roman" w:hAnsi="Times New Roman" w:cs="Times New Roman"/>
          <w:sz w:val="24"/>
          <w:szCs w:val="24"/>
        </w:rPr>
        <w:t xml:space="preserve">Figura </w:t>
      </w:r>
      <w:r>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sz w:val="24"/>
          <w:szCs w:val="24"/>
        </w:rPr>
        <w:t>Especificaciones de la muestra</w:t>
      </w:r>
      <w:r>
        <w:rPr>
          <w:rFonts w:ascii="Times New Roman" w:hAnsi="Times New Roman" w:cs="Times New Roman"/>
          <w:sz w:val="24"/>
          <w:szCs w:val="24"/>
        </w:rPr>
        <w:t xml:space="preserve">. Fuente: </w:t>
      </w:r>
      <w:r>
        <w:rPr>
          <w:rFonts w:ascii="Times New Roman" w:hAnsi="Times New Roman" w:cs="Times New Roman"/>
          <w:sz w:val="24"/>
          <w:szCs w:val="24"/>
        </w:rPr>
        <w:t>Elaboración propia</w:t>
      </w:r>
    </w:p>
    <w:p w:rsidR="00FC405E" w:rsidRDefault="00FC405E" w:rsidP="00FC405E">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Las generaciones más antiguas no usan Instagram frente a las más jóvenes (lo que se demuestra también en su perfil de trabajo) mientras que los jóvenes no terminan de ver la utilidad de LinkedIn. Twitter o Facebook se encuentran bastante estables tanto en generaciones como profesiones.</w:t>
      </w:r>
    </w:p>
    <w:p w:rsidR="006169B7" w:rsidRDefault="006169B7" w:rsidP="000764B7">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Fase preparatoria </w:t>
      </w:r>
    </w:p>
    <w:p w:rsidR="0022087A" w:rsidRDefault="0022087A" w:rsidP="000764B7">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Una vez seleccionada la muestra final se procedió a realizar un estudio unitario de cada uno de los perfiles y su índice de actividad para cada plataforma</w:t>
      </w:r>
      <w:r w:rsidR="00533C0C">
        <w:rPr>
          <w:rFonts w:ascii="Times New Roman" w:hAnsi="Times New Roman" w:cs="Times New Roman"/>
          <w:sz w:val="24"/>
          <w:szCs w:val="24"/>
        </w:rPr>
        <w:t xml:space="preserve"> entre los meses de </w:t>
      </w:r>
      <w:r w:rsidR="00A82E07">
        <w:rPr>
          <w:rFonts w:ascii="Times New Roman" w:hAnsi="Times New Roman" w:cs="Times New Roman"/>
          <w:sz w:val="24"/>
          <w:szCs w:val="24"/>
        </w:rPr>
        <w:t>octubre</w:t>
      </w:r>
      <w:r w:rsidR="00533C0C">
        <w:rPr>
          <w:rFonts w:ascii="Times New Roman" w:hAnsi="Times New Roman" w:cs="Times New Roman"/>
          <w:sz w:val="24"/>
          <w:szCs w:val="24"/>
        </w:rPr>
        <w:t xml:space="preserve"> y </w:t>
      </w:r>
      <w:r w:rsidR="00A82E07">
        <w:rPr>
          <w:rFonts w:ascii="Times New Roman" w:hAnsi="Times New Roman" w:cs="Times New Roman"/>
          <w:sz w:val="24"/>
          <w:szCs w:val="24"/>
        </w:rPr>
        <w:t>noviembre</w:t>
      </w:r>
      <w:r w:rsidR="00533C0C">
        <w:rPr>
          <w:rFonts w:ascii="Times New Roman" w:hAnsi="Times New Roman" w:cs="Times New Roman"/>
          <w:sz w:val="24"/>
          <w:szCs w:val="24"/>
        </w:rPr>
        <w:t xml:space="preserve"> de 2017</w:t>
      </w:r>
      <w:r>
        <w:rPr>
          <w:rFonts w:ascii="Times New Roman" w:hAnsi="Times New Roman" w:cs="Times New Roman"/>
          <w:sz w:val="24"/>
          <w:szCs w:val="24"/>
        </w:rPr>
        <w:t xml:space="preserve">. No todos los periodistas tenían actividad en todas las plataformas por lo que se tuvo que realizar la observación de uno en uno para </w:t>
      </w:r>
      <w:r w:rsidR="00A82E07">
        <w:rPr>
          <w:rFonts w:ascii="Times New Roman" w:hAnsi="Times New Roman" w:cs="Times New Roman"/>
          <w:sz w:val="24"/>
          <w:szCs w:val="24"/>
        </w:rPr>
        <w:t>monitorizar</w:t>
      </w:r>
      <w:r>
        <w:rPr>
          <w:rFonts w:ascii="Times New Roman" w:hAnsi="Times New Roman" w:cs="Times New Roman"/>
          <w:sz w:val="24"/>
          <w:szCs w:val="24"/>
        </w:rPr>
        <w:t xml:space="preserve"> la presencia digital</w:t>
      </w:r>
      <w:r w:rsidR="005F0C17">
        <w:rPr>
          <w:rFonts w:ascii="Times New Roman" w:hAnsi="Times New Roman" w:cs="Times New Roman"/>
          <w:sz w:val="24"/>
          <w:szCs w:val="24"/>
        </w:rPr>
        <w:t>. Para ello</w:t>
      </w:r>
      <w:r w:rsidR="00A82E07">
        <w:rPr>
          <w:rFonts w:ascii="Times New Roman" w:hAnsi="Times New Roman" w:cs="Times New Roman"/>
          <w:sz w:val="24"/>
          <w:szCs w:val="24"/>
        </w:rPr>
        <w:t>,</w:t>
      </w:r>
      <w:r w:rsidR="005F0C17">
        <w:rPr>
          <w:rFonts w:ascii="Times New Roman" w:hAnsi="Times New Roman" w:cs="Times New Roman"/>
          <w:sz w:val="24"/>
          <w:szCs w:val="24"/>
        </w:rPr>
        <w:t xml:space="preserve"> aplicamos h</w:t>
      </w:r>
      <w:r w:rsidR="005F0C17" w:rsidRPr="005F0C17">
        <w:rPr>
          <w:rFonts w:ascii="Times New Roman" w:hAnsi="Times New Roman" w:cs="Times New Roman"/>
          <w:sz w:val="24"/>
          <w:szCs w:val="24"/>
        </w:rPr>
        <w:t xml:space="preserve">erramientas específicas de recopilación de búsquedas </w:t>
      </w:r>
      <w:r w:rsidR="00A82E07">
        <w:rPr>
          <w:rFonts w:ascii="Times New Roman" w:hAnsi="Times New Roman" w:cs="Times New Roman"/>
          <w:sz w:val="24"/>
          <w:szCs w:val="24"/>
        </w:rPr>
        <w:t>como</w:t>
      </w:r>
      <w:r w:rsidR="005F0C17">
        <w:rPr>
          <w:rFonts w:ascii="Times New Roman" w:hAnsi="Times New Roman" w:cs="Times New Roman"/>
          <w:sz w:val="24"/>
          <w:szCs w:val="24"/>
        </w:rPr>
        <w:t xml:space="preserve"> </w:t>
      </w:r>
      <w:r w:rsidR="005F0C17" w:rsidRPr="005F0C17">
        <w:rPr>
          <w:rFonts w:ascii="Times New Roman" w:hAnsi="Times New Roman" w:cs="Times New Roman"/>
          <w:sz w:val="24"/>
          <w:szCs w:val="24"/>
        </w:rPr>
        <w:t>Monitter</w:t>
      </w:r>
      <w:r w:rsidR="005F0C17">
        <w:rPr>
          <w:rFonts w:ascii="Times New Roman" w:hAnsi="Times New Roman" w:cs="Times New Roman"/>
          <w:sz w:val="24"/>
          <w:szCs w:val="24"/>
        </w:rPr>
        <w:t xml:space="preserve"> (para actividades relacionadas con T</w:t>
      </w:r>
      <w:r w:rsidR="005F0C17" w:rsidRPr="005F0C17">
        <w:rPr>
          <w:rFonts w:ascii="Times New Roman" w:hAnsi="Times New Roman" w:cs="Times New Roman"/>
          <w:sz w:val="24"/>
          <w:szCs w:val="24"/>
        </w:rPr>
        <w:t>witter</w:t>
      </w:r>
      <w:r w:rsidR="005F0C17">
        <w:rPr>
          <w:rFonts w:ascii="Times New Roman" w:hAnsi="Times New Roman" w:cs="Times New Roman"/>
          <w:sz w:val="24"/>
          <w:szCs w:val="24"/>
        </w:rPr>
        <w:t xml:space="preserve">), </w:t>
      </w:r>
      <w:r w:rsidR="005F0C17" w:rsidRPr="005F0C17">
        <w:rPr>
          <w:rFonts w:ascii="Times New Roman" w:hAnsi="Times New Roman" w:cs="Times New Roman"/>
          <w:sz w:val="24"/>
          <w:szCs w:val="24"/>
        </w:rPr>
        <w:t>Social Mention</w:t>
      </w:r>
      <w:r w:rsidR="005F0C17">
        <w:rPr>
          <w:rFonts w:ascii="Times New Roman" w:hAnsi="Times New Roman" w:cs="Times New Roman"/>
          <w:sz w:val="24"/>
          <w:szCs w:val="24"/>
        </w:rPr>
        <w:t xml:space="preserve"> (a través de </w:t>
      </w:r>
      <w:r w:rsidR="005F0C17" w:rsidRPr="005F0C17">
        <w:rPr>
          <w:rFonts w:ascii="Times New Roman" w:hAnsi="Times New Roman" w:cs="Times New Roman"/>
          <w:sz w:val="24"/>
          <w:szCs w:val="24"/>
        </w:rPr>
        <w:t>resultados de palabras clave</w:t>
      </w:r>
      <w:r w:rsidR="005F0C17">
        <w:rPr>
          <w:rFonts w:ascii="Times New Roman" w:hAnsi="Times New Roman" w:cs="Times New Roman"/>
          <w:sz w:val="24"/>
          <w:szCs w:val="24"/>
        </w:rPr>
        <w:t xml:space="preserve">), </w:t>
      </w:r>
      <w:r w:rsidR="005F0C17" w:rsidRPr="005F0C17">
        <w:rPr>
          <w:rFonts w:ascii="Times New Roman" w:hAnsi="Times New Roman" w:cs="Times New Roman"/>
          <w:sz w:val="24"/>
          <w:szCs w:val="24"/>
        </w:rPr>
        <w:t>Radian6</w:t>
      </w:r>
      <w:r w:rsidR="005F0C17">
        <w:rPr>
          <w:rFonts w:ascii="Times New Roman" w:hAnsi="Times New Roman" w:cs="Times New Roman"/>
          <w:sz w:val="24"/>
          <w:szCs w:val="24"/>
        </w:rPr>
        <w:t xml:space="preserve"> (para el </w:t>
      </w:r>
      <w:r w:rsidR="005F0C17" w:rsidRPr="005F0C17">
        <w:rPr>
          <w:rFonts w:ascii="Times New Roman" w:hAnsi="Times New Roman" w:cs="Times New Roman"/>
          <w:sz w:val="24"/>
          <w:szCs w:val="24"/>
        </w:rPr>
        <w:t>seguimiento de todas las conversaciones que suceden en tiempo real</w:t>
      </w:r>
      <w:r w:rsidR="005F0C17">
        <w:rPr>
          <w:rFonts w:ascii="Times New Roman" w:hAnsi="Times New Roman" w:cs="Times New Roman"/>
          <w:sz w:val="24"/>
          <w:szCs w:val="24"/>
        </w:rPr>
        <w:t>)</w:t>
      </w:r>
      <w:r w:rsidR="005F0C17" w:rsidRPr="005F0C17">
        <w:rPr>
          <w:rFonts w:ascii="Times New Roman" w:hAnsi="Times New Roman" w:cs="Times New Roman"/>
          <w:sz w:val="24"/>
          <w:szCs w:val="24"/>
        </w:rPr>
        <w:t xml:space="preserve"> </w:t>
      </w:r>
      <w:r w:rsidR="005F0C17">
        <w:rPr>
          <w:rFonts w:ascii="Times New Roman" w:hAnsi="Times New Roman" w:cs="Times New Roman"/>
          <w:sz w:val="24"/>
          <w:szCs w:val="24"/>
        </w:rPr>
        <w:t xml:space="preserve">y </w:t>
      </w:r>
      <w:r w:rsidR="005F0C17" w:rsidRPr="005F0C17">
        <w:rPr>
          <w:rFonts w:ascii="Times New Roman" w:hAnsi="Times New Roman" w:cs="Times New Roman"/>
          <w:sz w:val="24"/>
          <w:szCs w:val="24"/>
        </w:rPr>
        <w:t>Socialmetrix</w:t>
      </w:r>
      <w:r w:rsidR="00A82E07">
        <w:rPr>
          <w:rFonts w:ascii="Times New Roman" w:hAnsi="Times New Roman" w:cs="Times New Roman"/>
          <w:sz w:val="24"/>
          <w:szCs w:val="24"/>
        </w:rPr>
        <w:t xml:space="preserve"> (para marcar un</w:t>
      </w:r>
      <w:r w:rsidR="005F0C17">
        <w:rPr>
          <w:rFonts w:ascii="Times New Roman" w:hAnsi="Times New Roman" w:cs="Times New Roman"/>
          <w:sz w:val="24"/>
          <w:szCs w:val="24"/>
        </w:rPr>
        <w:t xml:space="preserve"> entorno equilibrado entre </w:t>
      </w:r>
      <w:r w:rsidR="005F0C17" w:rsidRPr="005F0C17">
        <w:rPr>
          <w:rFonts w:ascii="Times New Roman" w:hAnsi="Times New Roman" w:cs="Times New Roman"/>
          <w:sz w:val="24"/>
          <w:szCs w:val="24"/>
        </w:rPr>
        <w:t>análisis cuantitativo y cualitativo</w:t>
      </w:r>
      <w:r w:rsidR="005F0C17">
        <w:rPr>
          <w:rFonts w:ascii="Times New Roman" w:hAnsi="Times New Roman" w:cs="Times New Roman"/>
          <w:sz w:val="24"/>
          <w:szCs w:val="24"/>
        </w:rPr>
        <w:t>) que relacionamos con década generacional y actividad</w:t>
      </w:r>
      <w:r w:rsidR="00A82E07">
        <w:rPr>
          <w:rFonts w:ascii="Times New Roman" w:hAnsi="Times New Roman" w:cs="Times New Roman"/>
          <w:sz w:val="24"/>
          <w:szCs w:val="24"/>
        </w:rPr>
        <w:t xml:space="preserve"> a través de la fecha de nacimiento e información pública.</w:t>
      </w:r>
    </w:p>
    <w:p w:rsidR="005F0C17" w:rsidRDefault="005F0C17" w:rsidP="005F0C17">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Esto nos permitió saber si existía efectividad a la hora de implantar la siguiente fase.</w:t>
      </w:r>
    </w:p>
    <w:p w:rsidR="00AD31A6" w:rsidRDefault="005F43A0" w:rsidP="005F0C17">
      <w:pPr>
        <w:pStyle w:val="Prrafodelista"/>
        <w:spacing w:line="360" w:lineRule="auto"/>
        <w:jc w:val="both"/>
        <w:rPr>
          <w:rFonts w:ascii="Times New Roman" w:hAnsi="Times New Roman" w:cs="Times New Roman"/>
          <w:sz w:val="24"/>
          <w:szCs w:val="24"/>
        </w:rPr>
      </w:pPr>
      <w:r w:rsidRPr="005F43A0">
        <w:rPr>
          <w:rFonts w:ascii="Times New Roman" w:hAnsi="Times New Roman" w:cs="Times New Roman"/>
          <w:noProof/>
          <w:sz w:val="24"/>
          <w:szCs w:val="24"/>
          <w:lang w:eastAsia="es-ES"/>
        </w:rPr>
        <w:lastRenderedPageBreak/>
        <w:drawing>
          <wp:inline distT="0" distB="0" distL="0" distR="0">
            <wp:extent cx="4572000" cy="2743200"/>
            <wp:effectExtent l="19050" t="0" r="19050" b="0"/>
            <wp:docPr id="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D2594" w:rsidRDefault="00FC405E" w:rsidP="00FD2594">
      <w:pPr>
        <w:pStyle w:val="Prrafodelista"/>
        <w:spacing w:line="360" w:lineRule="auto"/>
        <w:jc w:val="center"/>
        <w:rPr>
          <w:noProof/>
          <w:lang w:eastAsia="es-ES"/>
        </w:rPr>
      </w:pPr>
      <w:r>
        <w:rPr>
          <w:noProof/>
          <w:lang w:eastAsia="es-ES"/>
        </w:rPr>
        <w:t>Figura 4</w:t>
      </w:r>
      <w:r w:rsidR="00FD2594">
        <w:rPr>
          <w:noProof/>
          <w:lang w:eastAsia="es-ES"/>
        </w:rPr>
        <w:t xml:space="preserve">: Monitorización de reputación del perfil por plataforma. </w:t>
      </w:r>
    </w:p>
    <w:p w:rsidR="00FD2594" w:rsidRDefault="00FD2594" w:rsidP="00FD2594">
      <w:pPr>
        <w:pStyle w:val="Prrafodelista"/>
        <w:spacing w:line="360" w:lineRule="auto"/>
        <w:jc w:val="center"/>
        <w:rPr>
          <w:noProof/>
          <w:lang w:eastAsia="es-ES"/>
        </w:rPr>
      </w:pPr>
      <w:r>
        <w:rPr>
          <w:noProof/>
          <w:lang w:eastAsia="es-ES"/>
        </w:rPr>
        <w:t>Fuente: elaboración propia</w:t>
      </w:r>
    </w:p>
    <w:p w:rsidR="00FD2594" w:rsidRDefault="00FD2594" w:rsidP="005F0C17">
      <w:pPr>
        <w:pStyle w:val="Prrafodelista"/>
        <w:spacing w:line="360" w:lineRule="auto"/>
        <w:jc w:val="both"/>
        <w:rPr>
          <w:rFonts w:ascii="Times New Roman" w:hAnsi="Times New Roman" w:cs="Times New Roman"/>
          <w:sz w:val="24"/>
          <w:szCs w:val="24"/>
        </w:rPr>
      </w:pPr>
    </w:p>
    <w:p w:rsidR="00AD31A6" w:rsidRDefault="005419D0" w:rsidP="005F0C17">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datos fueron agrupados bajo dos perspectivas: </w:t>
      </w:r>
    </w:p>
    <w:p w:rsidR="00FD2594" w:rsidRDefault="00FD2594" w:rsidP="005F0C17">
      <w:pPr>
        <w:pStyle w:val="Prrafodelista"/>
        <w:spacing w:line="360" w:lineRule="auto"/>
        <w:jc w:val="both"/>
        <w:rPr>
          <w:rFonts w:ascii="Times New Roman" w:hAnsi="Times New Roman" w:cs="Times New Roman"/>
          <w:sz w:val="24"/>
          <w:szCs w:val="24"/>
        </w:rPr>
      </w:pPr>
    </w:p>
    <w:p w:rsidR="005419D0" w:rsidRDefault="005419D0" w:rsidP="005F0C17">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Década generacional en la que nació el periodista </w:t>
      </w:r>
      <w:r w:rsidR="00887CF1">
        <w:rPr>
          <w:rFonts w:ascii="Times New Roman" w:hAnsi="Times New Roman" w:cs="Times New Roman"/>
          <w:sz w:val="24"/>
          <w:szCs w:val="24"/>
        </w:rPr>
        <w:t>a través de</w:t>
      </w:r>
      <w:r>
        <w:rPr>
          <w:rFonts w:ascii="Times New Roman" w:hAnsi="Times New Roman" w:cs="Times New Roman"/>
          <w:sz w:val="24"/>
          <w:szCs w:val="24"/>
        </w:rPr>
        <w:t xml:space="preserve"> cuatro áreas: aquellos que habían nacido hasta la década de los años 50, durante los años 60, en los años 70 y en la década de los 80. No se contempló la década de los 90 en cuanto que los periodistas seleccionados formaban parte de proporciones muy residuales</w:t>
      </w:r>
      <w:r>
        <w:rPr>
          <w:rStyle w:val="Refdenotaalpie"/>
          <w:rFonts w:ascii="Times New Roman" w:hAnsi="Times New Roman" w:cs="Times New Roman"/>
          <w:sz w:val="24"/>
          <w:szCs w:val="24"/>
        </w:rPr>
        <w:footnoteReference w:id="5"/>
      </w:r>
      <w:r w:rsidR="00887CF1">
        <w:rPr>
          <w:rFonts w:ascii="Times New Roman" w:hAnsi="Times New Roman" w:cs="Times New Roman"/>
          <w:sz w:val="24"/>
          <w:szCs w:val="24"/>
        </w:rPr>
        <w:t xml:space="preserve"> y por tanto se afinaron los criterios de análisis especializándose por década.</w:t>
      </w:r>
    </w:p>
    <w:p w:rsidR="0069240E" w:rsidRDefault="0069240E" w:rsidP="005F0C17">
      <w:pPr>
        <w:pStyle w:val="Prrafodelista"/>
        <w:spacing w:line="360" w:lineRule="auto"/>
        <w:jc w:val="both"/>
        <w:rPr>
          <w:rFonts w:ascii="Times New Roman" w:hAnsi="Times New Roman" w:cs="Times New Roman"/>
          <w:sz w:val="24"/>
          <w:szCs w:val="24"/>
        </w:rPr>
      </w:pPr>
    </w:p>
    <w:p w:rsidR="005419D0" w:rsidRDefault="005419D0" w:rsidP="005F0C17">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Efectividad de uso por plataforma estableciendo </w:t>
      </w:r>
      <w:r w:rsidR="00887CF1">
        <w:rPr>
          <w:rFonts w:ascii="Times New Roman" w:hAnsi="Times New Roman" w:cs="Times New Roman"/>
          <w:sz w:val="24"/>
          <w:szCs w:val="24"/>
        </w:rPr>
        <w:t>un baremo</w:t>
      </w:r>
      <w:r>
        <w:rPr>
          <w:rFonts w:ascii="Times New Roman" w:hAnsi="Times New Roman" w:cs="Times New Roman"/>
          <w:sz w:val="24"/>
          <w:szCs w:val="24"/>
        </w:rPr>
        <w:t xml:space="preserve"> entre 1-5 siendo 1 poco utilizado y 5 muy utilizado.</w:t>
      </w:r>
      <w:r w:rsidR="00FD2594">
        <w:rPr>
          <w:rFonts w:ascii="Times New Roman" w:hAnsi="Times New Roman" w:cs="Times New Roman"/>
          <w:sz w:val="24"/>
          <w:szCs w:val="24"/>
        </w:rPr>
        <w:t xml:space="preserve"> </w:t>
      </w:r>
      <w:r>
        <w:rPr>
          <w:rFonts w:ascii="Times New Roman" w:hAnsi="Times New Roman" w:cs="Times New Roman"/>
          <w:sz w:val="24"/>
          <w:szCs w:val="24"/>
        </w:rPr>
        <w:t xml:space="preserve">Los resultados obtenidos nos enseñaron que estrategias teníamos que utilizar: para aquellos periodistas que habían nacido </w:t>
      </w:r>
      <w:r w:rsidR="00887CF1">
        <w:rPr>
          <w:rFonts w:ascii="Times New Roman" w:hAnsi="Times New Roman" w:cs="Times New Roman"/>
          <w:sz w:val="24"/>
          <w:szCs w:val="24"/>
        </w:rPr>
        <w:t>en</w:t>
      </w:r>
      <w:r>
        <w:rPr>
          <w:rFonts w:ascii="Times New Roman" w:hAnsi="Times New Roman" w:cs="Times New Roman"/>
          <w:sz w:val="24"/>
          <w:szCs w:val="24"/>
        </w:rPr>
        <w:t xml:space="preserve"> 1950 lo más efectivo era mandar un correo o ponerse en contacto con la redacción en la que trabajaran ya que existían </w:t>
      </w:r>
      <w:r w:rsidR="00887CF1">
        <w:rPr>
          <w:rFonts w:ascii="Times New Roman" w:hAnsi="Times New Roman" w:cs="Times New Roman"/>
          <w:sz w:val="24"/>
          <w:szCs w:val="24"/>
        </w:rPr>
        <w:t>pocas probabilidades en redes sociales</w:t>
      </w:r>
      <w:r>
        <w:rPr>
          <w:rFonts w:ascii="Times New Roman" w:hAnsi="Times New Roman" w:cs="Times New Roman"/>
          <w:sz w:val="24"/>
          <w:szCs w:val="24"/>
        </w:rPr>
        <w:t>.</w:t>
      </w:r>
    </w:p>
    <w:p w:rsidR="007B3107" w:rsidRDefault="007B3107" w:rsidP="005F0C17">
      <w:pPr>
        <w:pStyle w:val="Prrafodelista"/>
        <w:spacing w:line="360" w:lineRule="auto"/>
        <w:jc w:val="both"/>
        <w:rPr>
          <w:rFonts w:ascii="Times New Roman" w:hAnsi="Times New Roman" w:cs="Times New Roman"/>
          <w:sz w:val="24"/>
          <w:szCs w:val="24"/>
        </w:rPr>
      </w:pPr>
    </w:p>
    <w:p w:rsidR="005419D0" w:rsidRDefault="00FD2594" w:rsidP="005F0C17">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Con a</w:t>
      </w:r>
      <w:r w:rsidR="005419D0">
        <w:rPr>
          <w:rFonts w:ascii="Times New Roman" w:hAnsi="Times New Roman" w:cs="Times New Roman"/>
          <w:sz w:val="24"/>
          <w:szCs w:val="24"/>
        </w:rPr>
        <w:t xml:space="preserve">quellos que habían nacido en 1960 </w:t>
      </w:r>
      <w:r>
        <w:rPr>
          <w:rFonts w:ascii="Times New Roman" w:hAnsi="Times New Roman" w:cs="Times New Roman"/>
          <w:sz w:val="24"/>
          <w:szCs w:val="24"/>
        </w:rPr>
        <w:t xml:space="preserve">existía un 90% de </w:t>
      </w:r>
      <w:r w:rsidR="00887CF1">
        <w:rPr>
          <w:rFonts w:ascii="Times New Roman" w:hAnsi="Times New Roman" w:cs="Times New Roman"/>
          <w:sz w:val="24"/>
          <w:szCs w:val="24"/>
        </w:rPr>
        <w:t>probabilidad que</w:t>
      </w:r>
      <w:r>
        <w:rPr>
          <w:rFonts w:ascii="Times New Roman" w:hAnsi="Times New Roman" w:cs="Times New Roman"/>
          <w:sz w:val="24"/>
          <w:szCs w:val="24"/>
        </w:rPr>
        <w:t xml:space="preserve"> contestara</w:t>
      </w:r>
      <w:r w:rsidR="00887CF1">
        <w:rPr>
          <w:rFonts w:ascii="Times New Roman" w:hAnsi="Times New Roman" w:cs="Times New Roman"/>
          <w:sz w:val="24"/>
          <w:szCs w:val="24"/>
        </w:rPr>
        <w:t xml:space="preserve">n a través de Twitter ya que </w:t>
      </w:r>
      <w:r>
        <w:rPr>
          <w:rFonts w:ascii="Times New Roman" w:hAnsi="Times New Roman" w:cs="Times New Roman"/>
          <w:sz w:val="24"/>
          <w:szCs w:val="24"/>
        </w:rPr>
        <w:t>Facebook se reservaba para el entorno privado y tanto In</w:t>
      </w:r>
      <w:r w:rsidR="00B675C7">
        <w:rPr>
          <w:rFonts w:ascii="Times New Roman" w:hAnsi="Times New Roman" w:cs="Times New Roman"/>
          <w:sz w:val="24"/>
          <w:szCs w:val="24"/>
        </w:rPr>
        <w:t xml:space="preserve">stagram como </w:t>
      </w:r>
      <w:r w:rsidR="0005462A">
        <w:rPr>
          <w:rFonts w:ascii="Times New Roman" w:hAnsi="Times New Roman" w:cs="Times New Roman"/>
          <w:sz w:val="24"/>
          <w:szCs w:val="24"/>
        </w:rPr>
        <w:t>LinkedIn</w:t>
      </w:r>
      <w:r w:rsidR="00B675C7">
        <w:rPr>
          <w:rFonts w:ascii="Times New Roman" w:hAnsi="Times New Roman" w:cs="Times New Roman"/>
          <w:sz w:val="24"/>
          <w:szCs w:val="24"/>
        </w:rPr>
        <w:t xml:space="preserve"> era utilizados</w:t>
      </w:r>
      <w:r>
        <w:rPr>
          <w:rFonts w:ascii="Times New Roman" w:hAnsi="Times New Roman" w:cs="Times New Roman"/>
          <w:sz w:val="24"/>
          <w:szCs w:val="24"/>
        </w:rPr>
        <w:t xml:space="preserve"> de forma residual. Sin </w:t>
      </w:r>
      <w:r>
        <w:rPr>
          <w:rFonts w:ascii="Times New Roman" w:hAnsi="Times New Roman" w:cs="Times New Roman"/>
          <w:sz w:val="24"/>
          <w:szCs w:val="24"/>
        </w:rPr>
        <w:lastRenderedPageBreak/>
        <w:t>embargo, con respecto al total de todas las décadas, esta generación complementa</w:t>
      </w:r>
      <w:r w:rsidR="00B675C7">
        <w:rPr>
          <w:rFonts w:ascii="Times New Roman" w:hAnsi="Times New Roman" w:cs="Times New Roman"/>
          <w:sz w:val="24"/>
          <w:szCs w:val="24"/>
        </w:rPr>
        <w:t>ba</w:t>
      </w:r>
      <w:r>
        <w:rPr>
          <w:rFonts w:ascii="Times New Roman" w:hAnsi="Times New Roman" w:cs="Times New Roman"/>
          <w:sz w:val="24"/>
          <w:szCs w:val="24"/>
        </w:rPr>
        <w:t xml:space="preserve"> Twitter con correos institucionales: la gran parte de los perfiles </w:t>
      </w:r>
      <w:r w:rsidR="00B675C7">
        <w:rPr>
          <w:rFonts w:ascii="Times New Roman" w:hAnsi="Times New Roman" w:cs="Times New Roman"/>
          <w:sz w:val="24"/>
          <w:szCs w:val="24"/>
        </w:rPr>
        <w:t>mostraba</w:t>
      </w:r>
      <w:r>
        <w:rPr>
          <w:rFonts w:ascii="Times New Roman" w:hAnsi="Times New Roman" w:cs="Times New Roman"/>
          <w:sz w:val="24"/>
          <w:szCs w:val="24"/>
        </w:rPr>
        <w:t xml:space="preserve"> direcciones de correo</w:t>
      </w:r>
      <w:r w:rsidR="00B675C7">
        <w:rPr>
          <w:rFonts w:ascii="Times New Roman" w:hAnsi="Times New Roman" w:cs="Times New Roman"/>
          <w:sz w:val="24"/>
          <w:szCs w:val="24"/>
        </w:rPr>
        <w:t xml:space="preserve"> como información complementaria</w:t>
      </w:r>
      <w:r>
        <w:rPr>
          <w:rFonts w:ascii="Times New Roman" w:hAnsi="Times New Roman" w:cs="Times New Roman"/>
          <w:sz w:val="24"/>
          <w:szCs w:val="24"/>
        </w:rPr>
        <w:t>.</w:t>
      </w:r>
    </w:p>
    <w:p w:rsidR="007B3107" w:rsidRDefault="007B3107" w:rsidP="005F0C17">
      <w:pPr>
        <w:pStyle w:val="Prrafodelista"/>
        <w:spacing w:line="360" w:lineRule="auto"/>
        <w:jc w:val="both"/>
        <w:rPr>
          <w:rFonts w:ascii="Times New Roman" w:hAnsi="Times New Roman" w:cs="Times New Roman"/>
          <w:sz w:val="24"/>
          <w:szCs w:val="24"/>
        </w:rPr>
      </w:pPr>
    </w:p>
    <w:p w:rsidR="00FD2594" w:rsidRDefault="00FD2594" w:rsidP="005F0C17">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aquellos nacidos entre los años 70 y 80 las principales diferencias se </w:t>
      </w:r>
      <w:r w:rsidR="0069240E">
        <w:rPr>
          <w:rFonts w:ascii="Times New Roman" w:hAnsi="Times New Roman" w:cs="Times New Roman"/>
          <w:sz w:val="24"/>
          <w:szCs w:val="24"/>
        </w:rPr>
        <w:t>encontraban</w:t>
      </w:r>
      <w:r>
        <w:rPr>
          <w:rFonts w:ascii="Times New Roman" w:hAnsi="Times New Roman" w:cs="Times New Roman"/>
          <w:sz w:val="24"/>
          <w:szCs w:val="24"/>
        </w:rPr>
        <w:t xml:space="preserve"> en el uso de Instagram (hay mayor actividad en generaciones más jóvenes) y en la forma de contacto: </w:t>
      </w:r>
      <w:r w:rsidR="0069240E">
        <w:rPr>
          <w:rFonts w:ascii="Times New Roman" w:hAnsi="Times New Roman" w:cs="Times New Roman"/>
          <w:sz w:val="24"/>
          <w:szCs w:val="24"/>
        </w:rPr>
        <w:t xml:space="preserve">aquellos nacidos en </w:t>
      </w:r>
      <w:r>
        <w:rPr>
          <w:rFonts w:ascii="Times New Roman" w:hAnsi="Times New Roman" w:cs="Times New Roman"/>
          <w:sz w:val="24"/>
          <w:szCs w:val="24"/>
        </w:rPr>
        <w:t>lo</w:t>
      </w:r>
      <w:r w:rsidR="0069240E">
        <w:rPr>
          <w:rFonts w:ascii="Times New Roman" w:hAnsi="Times New Roman" w:cs="Times New Roman"/>
          <w:sz w:val="24"/>
          <w:szCs w:val="24"/>
        </w:rPr>
        <w:t xml:space="preserve">s años 70 </w:t>
      </w:r>
      <w:r>
        <w:rPr>
          <w:rFonts w:ascii="Times New Roman" w:hAnsi="Times New Roman" w:cs="Times New Roman"/>
          <w:sz w:val="24"/>
          <w:szCs w:val="24"/>
        </w:rPr>
        <w:t>prefiere</w:t>
      </w:r>
      <w:r w:rsidR="0069240E">
        <w:rPr>
          <w:rFonts w:ascii="Times New Roman" w:hAnsi="Times New Roman" w:cs="Times New Roman"/>
          <w:sz w:val="24"/>
          <w:szCs w:val="24"/>
        </w:rPr>
        <w:t>n</w:t>
      </w:r>
      <w:r>
        <w:rPr>
          <w:rFonts w:ascii="Times New Roman" w:hAnsi="Times New Roman" w:cs="Times New Roman"/>
          <w:sz w:val="24"/>
          <w:szCs w:val="24"/>
        </w:rPr>
        <w:t xml:space="preserve"> terminar el contacto presencialmente mientras que aquellos nacidos en los años 80 optan por el </w:t>
      </w:r>
      <w:r w:rsidRPr="00FD2594">
        <w:rPr>
          <w:rFonts w:ascii="Times New Roman" w:hAnsi="Times New Roman" w:cs="Times New Roman"/>
          <w:sz w:val="24"/>
          <w:szCs w:val="24"/>
        </w:rPr>
        <w:t>WhatsApp</w:t>
      </w:r>
      <w:r>
        <w:rPr>
          <w:rFonts w:ascii="Times New Roman" w:hAnsi="Times New Roman" w:cs="Times New Roman"/>
          <w:sz w:val="24"/>
          <w:szCs w:val="24"/>
        </w:rPr>
        <w:t xml:space="preserve"> o la conversación telefónica.</w:t>
      </w:r>
    </w:p>
    <w:p w:rsidR="007B3107" w:rsidRDefault="007B3107" w:rsidP="005F0C17">
      <w:pPr>
        <w:pStyle w:val="Prrafodelista"/>
        <w:spacing w:line="360" w:lineRule="auto"/>
        <w:jc w:val="both"/>
        <w:rPr>
          <w:rFonts w:ascii="Times New Roman" w:hAnsi="Times New Roman" w:cs="Times New Roman"/>
          <w:sz w:val="24"/>
          <w:szCs w:val="24"/>
        </w:rPr>
      </w:pPr>
    </w:p>
    <w:p w:rsidR="0048570F" w:rsidRDefault="00AD31A6" w:rsidP="005F0C17">
      <w:pPr>
        <w:pStyle w:val="Prrafodelista"/>
        <w:spacing w:line="360" w:lineRule="auto"/>
        <w:jc w:val="both"/>
        <w:rPr>
          <w:rFonts w:ascii="Times New Roman" w:hAnsi="Times New Roman" w:cs="Times New Roman"/>
          <w:noProof/>
          <w:sz w:val="24"/>
          <w:szCs w:val="24"/>
          <w:lang w:eastAsia="es-ES"/>
        </w:rPr>
      </w:pPr>
      <w:r w:rsidRPr="00533C0C">
        <w:rPr>
          <w:rFonts w:ascii="Times New Roman" w:hAnsi="Times New Roman" w:cs="Times New Roman"/>
          <w:noProof/>
          <w:sz w:val="24"/>
          <w:szCs w:val="24"/>
          <w:lang w:eastAsia="es-ES"/>
        </w:rPr>
        <w:t>La monitorización nos permitió averiguar el grado de fidelidad</w:t>
      </w:r>
      <w:r w:rsidR="00533C0C" w:rsidRPr="00533C0C">
        <w:rPr>
          <w:rFonts w:ascii="Times New Roman" w:hAnsi="Times New Roman" w:cs="Times New Roman"/>
          <w:noProof/>
          <w:sz w:val="24"/>
          <w:szCs w:val="24"/>
          <w:lang w:eastAsia="es-ES"/>
        </w:rPr>
        <w:t xml:space="preserve"> e identificación entre la plataforma y el periodista</w:t>
      </w:r>
      <w:r w:rsidRPr="00533C0C">
        <w:rPr>
          <w:rFonts w:ascii="Times New Roman" w:hAnsi="Times New Roman" w:cs="Times New Roman"/>
          <w:noProof/>
          <w:sz w:val="24"/>
          <w:szCs w:val="24"/>
          <w:lang w:eastAsia="es-ES"/>
        </w:rPr>
        <w:t>: las generaciones más antiguas preferían una presencia en pocas plataformas con mayor desarrollo de contenido</w:t>
      </w:r>
      <w:r w:rsidR="00533C0C" w:rsidRPr="00533C0C">
        <w:rPr>
          <w:rFonts w:ascii="Times New Roman" w:hAnsi="Times New Roman" w:cs="Times New Roman"/>
          <w:noProof/>
          <w:sz w:val="24"/>
          <w:szCs w:val="24"/>
          <w:lang w:eastAsia="es-ES"/>
        </w:rPr>
        <w:t xml:space="preserve"> a diferencia de las generaciones más nuevas que tenían presencia en todas las plataformas</w:t>
      </w:r>
      <w:r w:rsidR="00B34639">
        <w:rPr>
          <w:rFonts w:ascii="Times New Roman" w:hAnsi="Times New Roman" w:cs="Times New Roman"/>
          <w:noProof/>
          <w:sz w:val="24"/>
          <w:szCs w:val="24"/>
          <w:lang w:eastAsia="es-ES"/>
        </w:rPr>
        <w:t xml:space="preserve"> pero </w:t>
      </w:r>
      <w:r w:rsidR="0069240E">
        <w:rPr>
          <w:rFonts w:ascii="Times New Roman" w:hAnsi="Times New Roman" w:cs="Times New Roman"/>
          <w:noProof/>
          <w:sz w:val="24"/>
          <w:szCs w:val="24"/>
          <w:lang w:eastAsia="es-ES"/>
        </w:rPr>
        <w:t>duplicando y copiando</w:t>
      </w:r>
      <w:r w:rsidR="0048570F">
        <w:rPr>
          <w:rFonts w:ascii="Times New Roman" w:hAnsi="Times New Roman" w:cs="Times New Roman"/>
          <w:noProof/>
          <w:sz w:val="24"/>
          <w:szCs w:val="24"/>
          <w:lang w:eastAsia="es-ES"/>
        </w:rPr>
        <w:t xml:space="preserve"> contenido entre ellas</w:t>
      </w:r>
      <w:r w:rsidR="00533C0C" w:rsidRPr="00533C0C">
        <w:rPr>
          <w:rFonts w:ascii="Times New Roman" w:hAnsi="Times New Roman" w:cs="Times New Roman"/>
          <w:noProof/>
          <w:sz w:val="24"/>
          <w:szCs w:val="24"/>
          <w:lang w:eastAsia="es-ES"/>
        </w:rPr>
        <w:t xml:space="preserve">. </w:t>
      </w:r>
    </w:p>
    <w:p w:rsidR="007B3107" w:rsidRDefault="007B3107" w:rsidP="005F0C17">
      <w:pPr>
        <w:pStyle w:val="Prrafodelista"/>
        <w:spacing w:line="360" w:lineRule="auto"/>
        <w:jc w:val="both"/>
        <w:rPr>
          <w:rFonts w:ascii="Times New Roman" w:hAnsi="Times New Roman" w:cs="Times New Roman"/>
          <w:noProof/>
          <w:sz w:val="24"/>
          <w:szCs w:val="24"/>
          <w:lang w:eastAsia="es-ES"/>
        </w:rPr>
      </w:pPr>
    </w:p>
    <w:p w:rsidR="00533C0C" w:rsidRDefault="00533C0C" w:rsidP="005F0C17">
      <w:pPr>
        <w:pStyle w:val="Prrafodelista"/>
        <w:spacing w:line="360" w:lineRule="auto"/>
        <w:jc w:val="both"/>
        <w:rPr>
          <w:rFonts w:ascii="Times New Roman" w:hAnsi="Times New Roman" w:cs="Times New Roman"/>
          <w:noProof/>
          <w:sz w:val="24"/>
          <w:szCs w:val="24"/>
          <w:lang w:eastAsia="es-ES"/>
        </w:rPr>
      </w:pPr>
      <w:r w:rsidRPr="00533C0C">
        <w:rPr>
          <w:rFonts w:ascii="Times New Roman" w:hAnsi="Times New Roman" w:cs="Times New Roman"/>
          <w:noProof/>
          <w:sz w:val="24"/>
          <w:szCs w:val="24"/>
          <w:lang w:eastAsia="es-ES"/>
        </w:rPr>
        <w:t xml:space="preserve">Por otro lado, la mención del apartado </w:t>
      </w:r>
      <w:r>
        <w:rPr>
          <w:rFonts w:ascii="Times New Roman" w:hAnsi="Times New Roman" w:cs="Times New Roman"/>
          <w:noProof/>
          <w:sz w:val="24"/>
          <w:szCs w:val="24"/>
          <w:lang w:eastAsia="es-ES"/>
        </w:rPr>
        <w:t>“</w:t>
      </w:r>
      <w:r w:rsidRPr="00533C0C">
        <w:rPr>
          <w:rFonts w:ascii="Times New Roman" w:hAnsi="Times New Roman" w:cs="Times New Roman"/>
          <w:noProof/>
          <w:sz w:val="24"/>
          <w:szCs w:val="24"/>
          <w:lang w:eastAsia="es-ES"/>
        </w:rPr>
        <w:t>otros</w:t>
      </w:r>
      <w:r>
        <w:rPr>
          <w:rFonts w:ascii="Times New Roman" w:hAnsi="Times New Roman" w:cs="Times New Roman"/>
          <w:noProof/>
          <w:sz w:val="24"/>
          <w:szCs w:val="24"/>
          <w:lang w:eastAsia="es-ES"/>
        </w:rPr>
        <w:t>”</w:t>
      </w:r>
      <w:r w:rsidR="0048570F">
        <w:rPr>
          <w:rFonts w:ascii="Times New Roman" w:hAnsi="Times New Roman" w:cs="Times New Roman"/>
          <w:noProof/>
          <w:sz w:val="24"/>
          <w:szCs w:val="24"/>
          <w:lang w:eastAsia="es-ES"/>
        </w:rPr>
        <w:t xml:space="preserve"> incluye procesos complementarios a la plataforma como correos institucionales o páginas web del periodista </w:t>
      </w:r>
      <w:r w:rsidRPr="00533C0C">
        <w:rPr>
          <w:rFonts w:ascii="Times New Roman" w:hAnsi="Times New Roman" w:cs="Times New Roman"/>
          <w:noProof/>
          <w:sz w:val="24"/>
          <w:szCs w:val="24"/>
          <w:lang w:eastAsia="es-ES"/>
        </w:rPr>
        <w:t xml:space="preserve"> </w:t>
      </w:r>
      <w:r w:rsidR="0048570F">
        <w:rPr>
          <w:rFonts w:ascii="Times New Roman" w:hAnsi="Times New Roman" w:cs="Times New Roman"/>
          <w:noProof/>
          <w:sz w:val="24"/>
          <w:szCs w:val="24"/>
          <w:lang w:eastAsia="es-ES"/>
        </w:rPr>
        <w:t>donde llama la atención que las generaciones de 1</w:t>
      </w:r>
      <w:r w:rsidR="0069240E">
        <w:rPr>
          <w:rFonts w:ascii="Times New Roman" w:hAnsi="Times New Roman" w:cs="Times New Roman"/>
          <w:noProof/>
          <w:sz w:val="24"/>
          <w:szCs w:val="24"/>
          <w:lang w:eastAsia="es-ES"/>
        </w:rPr>
        <w:t>950 y 1970 presenten valores idé</w:t>
      </w:r>
      <w:r w:rsidR="0048570F">
        <w:rPr>
          <w:rFonts w:ascii="Times New Roman" w:hAnsi="Times New Roman" w:cs="Times New Roman"/>
          <w:noProof/>
          <w:sz w:val="24"/>
          <w:szCs w:val="24"/>
          <w:lang w:eastAsia="es-ES"/>
        </w:rPr>
        <w:t>nticos</w:t>
      </w:r>
      <w:r w:rsidR="0069240E">
        <w:rPr>
          <w:rFonts w:ascii="Times New Roman" w:hAnsi="Times New Roman" w:cs="Times New Roman"/>
          <w:noProof/>
          <w:sz w:val="24"/>
          <w:szCs w:val="24"/>
          <w:lang w:eastAsia="es-ES"/>
        </w:rPr>
        <w:t xml:space="preserve"> con</w:t>
      </w:r>
      <w:r w:rsidR="0048570F">
        <w:rPr>
          <w:rFonts w:ascii="Times New Roman" w:hAnsi="Times New Roman" w:cs="Times New Roman"/>
          <w:noProof/>
          <w:sz w:val="24"/>
          <w:szCs w:val="24"/>
          <w:lang w:eastAsia="es-ES"/>
        </w:rPr>
        <w:t xml:space="preserve"> respecto al uso de páginas web frente a 1980 y 1960 que presentan valores identicos en cuanto </w:t>
      </w:r>
      <w:r w:rsidR="0069240E">
        <w:rPr>
          <w:rFonts w:ascii="Times New Roman" w:hAnsi="Times New Roman" w:cs="Times New Roman"/>
          <w:noProof/>
          <w:sz w:val="24"/>
          <w:szCs w:val="24"/>
          <w:lang w:eastAsia="es-ES"/>
        </w:rPr>
        <w:t>a la utilización de</w:t>
      </w:r>
      <w:r w:rsidR="0048570F">
        <w:rPr>
          <w:rFonts w:ascii="Times New Roman" w:hAnsi="Times New Roman" w:cs="Times New Roman"/>
          <w:noProof/>
          <w:sz w:val="24"/>
          <w:szCs w:val="24"/>
          <w:lang w:eastAsia="es-ES"/>
        </w:rPr>
        <w:t xml:space="preserve"> un correo</w:t>
      </w:r>
      <w:r w:rsidR="007B3107">
        <w:rPr>
          <w:rFonts w:ascii="Times New Roman" w:hAnsi="Times New Roman" w:cs="Times New Roman"/>
          <w:noProof/>
          <w:sz w:val="24"/>
          <w:szCs w:val="24"/>
          <w:lang w:eastAsia="es-ES"/>
        </w:rPr>
        <w:t xml:space="preserve"> o número </w:t>
      </w:r>
      <w:r w:rsidR="007B3107" w:rsidRPr="00FD2594">
        <w:rPr>
          <w:rFonts w:ascii="Times New Roman" w:hAnsi="Times New Roman" w:cs="Times New Roman"/>
          <w:sz w:val="24"/>
          <w:szCs w:val="24"/>
        </w:rPr>
        <w:t>WhatsApp</w:t>
      </w:r>
      <w:r w:rsidR="0048570F">
        <w:rPr>
          <w:rFonts w:ascii="Times New Roman" w:hAnsi="Times New Roman" w:cs="Times New Roman"/>
          <w:noProof/>
          <w:sz w:val="24"/>
          <w:szCs w:val="24"/>
          <w:lang w:eastAsia="es-ES"/>
        </w:rPr>
        <w:t xml:space="preserve"> para la puesta en contacto</w:t>
      </w:r>
      <w:r w:rsidRPr="00533C0C">
        <w:rPr>
          <w:rFonts w:ascii="Times New Roman" w:hAnsi="Times New Roman" w:cs="Times New Roman"/>
          <w:noProof/>
          <w:sz w:val="24"/>
          <w:szCs w:val="24"/>
          <w:lang w:eastAsia="es-ES"/>
        </w:rPr>
        <w:t>.</w:t>
      </w:r>
    </w:p>
    <w:p w:rsidR="0069240E" w:rsidRPr="00533C0C" w:rsidRDefault="0069240E" w:rsidP="005F0C17">
      <w:pPr>
        <w:pStyle w:val="Prrafodelista"/>
        <w:spacing w:line="360" w:lineRule="auto"/>
        <w:jc w:val="both"/>
        <w:rPr>
          <w:rFonts w:ascii="Times New Roman" w:hAnsi="Times New Roman" w:cs="Times New Roman"/>
          <w:noProof/>
          <w:sz w:val="24"/>
          <w:szCs w:val="24"/>
          <w:lang w:eastAsia="es-ES"/>
        </w:rPr>
      </w:pPr>
    </w:p>
    <w:p w:rsidR="0069240E" w:rsidRDefault="00533C0C" w:rsidP="005F0C17">
      <w:pPr>
        <w:pStyle w:val="Prrafodelista"/>
        <w:spacing w:line="360" w:lineRule="auto"/>
        <w:jc w:val="both"/>
        <w:rPr>
          <w:rFonts w:ascii="Times New Roman" w:hAnsi="Times New Roman" w:cs="Times New Roman"/>
          <w:noProof/>
          <w:sz w:val="24"/>
          <w:szCs w:val="24"/>
          <w:lang w:eastAsia="es-ES"/>
        </w:rPr>
      </w:pPr>
      <w:r w:rsidRPr="00533C0C">
        <w:rPr>
          <w:rFonts w:ascii="Times New Roman" w:hAnsi="Times New Roman" w:cs="Times New Roman"/>
          <w:noProof/>
          <w:sz w:val="24"/>
          <w:szCs w:val="24"/>
          <w:lang w:eastAsia="es-ES"/>
        </w:rPr>
        <w:t xml:space="preserve">Estos datos nos fueron muy valiosos ya que con ellos por fin podíamos aplicar nuestro verdadero objetivo: averiguar si se podría producir una verdadera sinergia entre el profesional y el </w:t>
      </w:r>
      <w:r w:rsidR="0069240E">
        <w:rPr>
          <w:rFonts w:ascii="Times New Roman" w:hAnsi="Times New Roman" w:cs="Times New Roman"/>
          <w:noProof/>
          <w:sz w:val="24"/>
          <w:szCs w:val="24"/>
          <w:lang w:eastAsia="es-ES"/>
        </w:rPr>
        <w:t>estudiante</w:t>
      </w:r>
      <w:r w:rsidRPr="00533C0C">
        <w:rPr>
          <w:rFonts w:ascii="Times New Roman" w:hAnsi="Times New Roman" w:cs="Times New Roman"/>
          <w:noProof/>
          <w:sz w:val="24"/>
          <w:szCs w:val="24"/>
          <w:lang w:eastAsia="es-ES"/>
        </w:rPr>
        <w:t>.</w:t>
      </w:r>
      <w:r w:rsidR="0069240E">
        <w:rPr>
          <w:rFonts w:ascii="Times New Roman" w:hAnsi="Times New Roman" w:cs="Times New Roman"/>
          <w:noProof/>
          <w:sz w:val="24"/>
          <w:szCs w:val="24"/>
          <w:lang w:eastAsia="es-ES"/>
        </w:rPr>
        <w:t xml:space="preserve"> Esta fase terminó de completarse en diciembre de 2017.</w:t>
      </w:r>
    </w:p>
    <w:p w:rsidR="007B3107" w:rsidRDefault="007B3107" w:rsidP="005F0C17">
      <w:pPr>
        <w:pStyle w:val="Prrafodelista"/>
        <w:spacing w:line="360" w:lineRule="auto"/>
        <w:jc w:val="both"/>
        <w:rPr>
          <w:rFonts w:ascii="Times New Roman" w:hAnsi="Times New Roman" w:cs="Times New Roman"/>
          <w:noProof/>
          <w:sz w:val="24"/>
          <w:szCs w:val="24"/>
          <w:lang w:eastAsia="es-ES"/>
        </w:rPr>
      </w:pPr>
    </w:p>
    <w:p w:rsidR="006169B7" w:rsidRDefault="006169B7" w:rsidP="006169B7">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Fase de actuación concreta</w:t>
      </w:r>
    </w:p>
    <w:p w:rsidR="00533C0C" w:rsidRDefault="00533C0C" w:rsidP="00533C0C">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Una vez localizada la muestra final, identificado que periodistas usaban más cada plataforma y seleccionados las categorías de análisis procedimos a implantarlo a una muestra aleatoria de alumnos universitarios que</w:t>
      </w:r>
      <w:r w:rsidR="000B6778">
        <w:rPr>
          <w:rFonts w:ascii="Times New Roman" w:hAnsi="Times New Roman" w:cs="Times New Roman"/>
          <w:sz w:val="24"/>
          <w:szCs w:val="24"/>
        </w:rPr>
        <w:t xml:space="preserve"> convocamos por email </w:t>
      </w:r>
      <w:r>
        <w:rPr>
          <w:rFonts w:ascii="Times New Roman" w:hAnsi="Times New Roman" w:cs="Times New Roman"/>
          <w:sz w:val="24"/>
          <w:szCs w:val="24"/>
        </w:rPr>
        <w:t>contaran con los siguientes requisitos:</w:t>
      </w:r>
    </w:p>
    <w:p w:rsidR="00533C0C" w:rsidRDefault="00533C0C" w:rsidP="000B6778">
      <w:pPr>
        <w:pStyle w:val="Prrafodelista"/>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0B6778">
        <w:rPr>
          <w:rFonts w:ascii="Times New Roman" w:hAnsi="Times New Roman" w:cs="Times New Roman"/>
          <w:sz w:val="24"/>
          <w:szCs w:val="24"/>
        </w:rPr>
        <w:t>Alumnos universitarios que cursaran Periodismo o Dobles Grados que lo combinaran.</w:t>
      </w:r>
    </w:p>
    <w:p w:rsidR="000B6778" w:rsidRDefault="000B6778" w:rsidP="000B6778">
      <w:pPr>
        <w:pStyle w:val="Prrafodelista"/>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t>b. Alumnos con posibilidad de reunión física en Madrid en la Universidad Rey Juan Carlos.</w:t>
      </w:r>
    </w:p>
    <w:p w:rsidR="000B6778" w:rsidRDefault="000B6778" w:rsidP="000B6778">
      <w:pPr>
        <w:pStyle w:val="Prrafodelista"/>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t>c. Alumnos que estuvieran dispuestos a contactar personalmente con los periodistas según las directrices del coordinador.</w:t>
      </w:r>
    </w:p>
    <w:p w:rsidR="000B6778" w:rsidRDefault="000B6778" w:rsidP="000B6778">
      <w:pPr>
        <w:pStyle w:val="Prrafodelista"/>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t>d. Alumnos que tuvieran una actividad diaria comprobable en al menos dos de las plataformas objeto de estudio.</w:t>
      </w:r>
    </w:p>
    <w:p w:rsidR="000B6778" w:rsidRDefault="000B6778" w:rsidP="000B6778">
      <w:pPr>
        <w:pStyle w:val="Prrafodelista"/>
        <w:spacing w:line="360" w:lineRule="auto"/>
        <w:ind w:left="709"/>
        <w:jc w:val="both"/>
        <w:rPr>
          <w:rFonts w:ascii="Times New Roman" w:hAnsi="Times New Roman" w:cs="Times New Roman"/>
          <w:sz w:val="24"/>
          <w:szCs w:val="24"/>
        </w:rPr>
      </w:pPr>
    </w:p>
    <w:p w:rsidR="000B6778" w:rsidRDefault="000B6778" w:rsidP="000B6778">
      <w:pPr>
        <w:pStyle w:val="Prrafodelista"/>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De una muestra inicial de 100 alumnos seleccionamos 70: cada alumno</w:t>
      </w:r>
      <w:r w:rsidR="00E3416F">
        <w:rPr>
          <w:rFonts w:ascii="Times New Roman" w:hAnsi="Times New Roman" w:cs="Times New Roman"/>
          <w:sz w:val="24"/>
          <w:szCs w:val="24"/>
        </w:rPr>
        <w:t xml:space="preserve"> recogió de una urna al azar tres periodistas y siguiendo las directrices del coordinador</w:t>
      </w:r>
      <w:r>
        <w:rPr>
          <w:rFonts w:ascii="Times New Roman" w:hAnsi="Times New Roman" w:cs="Times New Roman"/>
          <w:sz w:val="24"/>
          <w:szCs w:val="24"/>
        </w:rPr>
        <w:t xml:space="preserve"> </w:t>
      </w:r>
      <w:r w:rsidR="00E3416F">
        <w:rPr>
          <w:rFonts w:ascii="Times New Roman" w:hAnsi="Times New Roman" w:cs="Times New Roman"/>
          <w:sz w:val="24"/>
          <w:szCs w:val="24"/>
        </w:rPr>
        <w:t xml:space="preserve">realizó una monitorización simple de visitante, usuario y contenido en torno a tres conceptos: opinión de la profesión periodística, consejos del profesional y grado de adaptabilidad con los nuevos soportes. Con la información obtenida durante el mes de </w:t>
      </w:r>
      <w:r w:rsidR="00DC4FE7">
        <w:rPr>
          <w:rFonts w:ascii="Times New Roman" w:hAnsi="Times New Roman" w:cs="Times New Roman"/>
          <w:sz w:val="24"/>
          <w:szCs w:val="24"/>
        </w:rPr>
        <w:t>enero de 2018</w:t>
      </w:r>
      <w:r w:rsidR="00E3416F">
        <w:rPr>
          <w:rFonts w:ascii="Times New Roman" w:hAnsi="Times New Roman" w:cs="Times New Roman"/>
          <w:sz w:val="24"/>
          <w:szCs w:val="24"/>
        </w:rPr>
        <w:t xml:space="preserve"> se solicitaba un consejo al propio periodista a la vez que se le informaba de todo el proceso.</w:t>
      </w:r>
    </w:p>
    <w:p w:rsidR="00E3416F" w:rsidRDefault="00E3416F" w:rsidP="000B6778">
      <w:pPr>
        <w:pStyle w:val="Prrafodelista"/>
        <w:spacing w:line="360" w:lineRule="auto"/>
        <w:ind w:left="709"/>
        <w:jc w:val="both"/>
        <w:rPr>
          <w:rFonts w:ascii="Times New Roman" w:hAnsi="Times New Roman" w:cs="Times New Roman"/>
          <w:sz w:val="24"/>
          <w:szCs w:val="24"/>
        </w:rPr>
      </w:pPr>
    </w:p>
    <w:p w:rsidR="00E3416F" w:rsidRPr="006169B7" w:rsidRDefault="00E3416F" w:rsidP="000B6778">
      <w:pPr>
        <w:pStyle w:val="Prrafodelista"/>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Con ello, lo que pretendimos fue, por un lado que el alumno fuera consciente que las redes sociales a nivel periodístico son instrumentos de trabajo no solo para la generación de contenidos sino también para la creación de relaciones y, por otro lado, descubrir el grado de identificación de un usuario-periodista con respecto a sus seguidores</w:t>
      </w:r>
      <w:r w:rsidR="002B7648">
        <w:rPr>
          <w:rFonts w:ascii="Times New Roman" w:hAnsi="Times New Roman" w:cs="Times New Roman"/>
          <w:sz w:val="24"/>
          <w:szCs w:val="24"/>
        </w:rPr>
        <w:t>: conocer cómo reaccionan cuando alguien quiere ser como tú y te pide un consejo.</w:t>
      </w:r>
    </w:p>
    <w:p w:rsidR="0091715E" w:rsidRDefault="004D0617" w:rsidP="001C27BE">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Resultados</w:t>
      </w:r>
    </w:p>
    <w:p w:rsidR="002B7648" w:rsidRDefault="002B7648" w:rsidP="001C27BE">
      <w:pPr>
        <w:spacing w:line="360" w:lineRule="auto"/>
        <w:jc w:val="both"/>
        <w:rPr>
          <w:rFonts w:ascii="Times New Roman" w:hAnsi="Times New Roman" w:cs="Times New Roman"/>
          <w:sz w:val="24"/>
          <w:szCs w:val="24"/>
        </w:rPr>
      </w:pPr>
      <w:r w:rsidRPr="002B7648">
        <w:rPr>
          <w:rFonts w:ascii="Times New Roman" w:hAnsi="Times New Roman" w:cs="Times New Roman"/>
          <w:sz w:val="24"/>
          <w:szCs w:val="24"/>
        </w:rPr>
        <w:t>Lo más interesante de esta investigación</w:t>
      </w:r>
      <w:r>
        <w:rPr>
          <w:rFonts w:ascii="Times New Roman" w:hAnsi="Times New Roman" w:cs="Times New Roman"/>
          <w:sz w:val="24"/>
          <w:szCs w:val="24"/>
        </w:rPr>
        <w:t xml:space="preserve"> es sin lugar a dudas las dos vertientes contrapuestas con la que nos hemos encontrado. Por un lado, </w:t>
      </w:r>
      <w:r w:rsidR="00C9721E">
        <w:rPr>
          <w:rFonts w:ascii="Times New Roman" w:hAnsi="Times New Roman" w:cs="Times New Roman"/>
          <w:sz w:val="24"/>
          <w:szCs w:val="24"/>
        </w:rPr>
        <w:t>hemos obtenido</w:t>
      </w:r>
      <w:r>
        <w:rPr>
          <w:rFonts w:ascii="Times New Roman" w:hAnsi="Times New Roman" w:cs="Times New Roman"/>
          <w:sz w:val="24"/>
          <w:szCs w:val="24"/>
        </w:rPr>
        <w:t xml:space="preserve"> un índice reputacional alto de identidad</w:t>
      </w:r>
      <w:r w:rsidR="00C9721E">
        <w:rPr>
          <w:rFonts w:ascii="Times New Roman" w:hAnsi="Times New Roman" w:cs="Times New Roman"/>
          <w:sz w:val="24"/>
          <w:szCs w:val="24"/>
        </w:rPr>
        <w:t xml:space="preserve"> </w:t>
      </w:r>
      <w:r>
        <w:rPr>
          <w:rFonts w:ascii="Times New Roman" w:hAnsi="Times New Roman" w:cs="Times New Roman"/>
          <w:sz w:val="24"/>
          <w:szCs w:val="24"/>
        </w:rPr>
        <w:t>que ha generado incluso reuniones presenciales. Por otro lado, hemos visto como otros ignoraron completamente cualquier acercamiento mientras continuaban con su actividad digital.</w:t>
      </w:r>
    </w:p>
    <w:p w:rsidR="00587BD7" w:rsidRDefault="002B7648" w:rsidP="00587B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Durante </w:t>
      </w:r>
      <w:r w:rsidR="00DC4FE7">
        <w:rPr>
          <w:rFonts w:ascii="Times New Roman" w:hAnsi="Times New Roman" w:cs="Times New Roman"/>
          <w:sz w:val="24"/>
          <w:szCs w:val="24"/>
        </w:rPr>
        <w:t xml:space="preserve">el mes de </w:t>
      </w:r>
      <w:r>
        <w:rPr>
          <w:rFonts w:ascii="Times New Roman" w:hAnsi="Times New Roman" w:cs="Times New Roman"/>
          <w:sz w:val="24"/>
          <w:szCs w:val="24"/>
        </w:rPr>
        <w:t xml:space="preserve">enero de 2018 se implantaron dos fases. En la I Fase se procedió a establecer el contacto con cada uno de los profesionales según el modelo estándar suministrado por el coordinador: presentación amigable, nombre del interesado, </w:t>
      </w:r>
      <w:r>
        <w:rPr>
          <w:rFonts w:ascii="Times New Roman" w:hAnsi="Times New Roman" w:cs="Times New Roman"/>
          <w:sz w:val="24"/>
          <w:szCs w:val="24"/>
        </w:rPr>
        <w:lastRenderedPageBreak/>
        <w:t xml:space="preserve">explicación del proyecto y solicitud de ayuda o consejo. El proceso incluía hasta tres intentos por cada una de las plataformas y vías de contacto (página web, correo o teléfono) suministrados por el coordinador </w:t>
      </w:r>
      <w:r w:rsidR="00DC4FE7">
        <w:rPr>
          <w:rFonts w:ascii="Times New Roman" w:hAnsi="Times New Roman" w:cs="Times New Roman"/>
          <w:sz w:val="24"/>
          <w:szCs w:val="24"/>
        </w:rPr>
        <w:t>para</w:t>
      </w:r>
      <w:r>
        <w:rPr>
          <w:rFonts w:ascii="Times New Roman" w:hAnsi="Times New Roman" w:cs="Times New Roman"/>
          <w:sz w:val="24"/>
          <w:szCs w:val="24"/>
        </w:rPr>
        <w:t xml:space="preserve"> cada uno de los tres periodistas asignados a cada alumno. </w:t>
      </w:r>
      <w:r w:rsidR="00DC4FE7">
        <w:rPr>
          <w:rFonts w:ascii="Times New Roman" w:hAnsi="Times New Roman" w:cs="Times New Roman"/>
          <w:sz w:val="24"/>
          <w:szCs w:val="24"/>
        </w:rPr>
        <w:t>La</w:t>
      </w:r>
      <w:r>
        <w:rPr>
          <w:rFonts w:ascii="Times New Roman" w:hAnsi="Times New Roman" w:cs="Times New Roman"/>
          <w:sz w:val="24"/>
          <w:szCs w:val="24"/>
        </w:rPr>
        <w:t xml:space="preserve"> II Fase </w:t>
      </w:r>
      <w:r w:rsidR="00DC4FE7">
        <w:rPr>
          <w:rFonts w:ascii="Times New Roman" w:hAnsi="Times New Roman" w:cs="Times New Roman"/>
          <w:sz w:val="24"/>
          <w:szCs w:val="24"/>
        </w:rPr>
        <w:t>consistió en</w:t>
      </w:r>
      <w:r w:rsidR="00587BD7">
        <w:rPr>
          <w:rFonts w:ascii="Times New Roman" w:hAnsi="Times New Roman" w:cs="Times New Roman"/>
          <w:sz w:val="24"/>
          <w:szCs w:val="24"/>
        </w:rPr>
        <w:t xml:space="preserve"> la realización de la entrevista.</w:t>
      </w:r>
    </w:p>
    <w:p w:rsidR="00587BD7" w:rsidRDefault="00587BD7" w:rsidP="00587BD7">
      <w:pPr>
        <w:spacing w:line="360" w:lineRule="auto"/>
        <w:jc w:val="both"/>
        <w:rPr>
          <w:rFonts w:ascii="Times New Roman" w:hAnsi="Times New Roman" w:cs="Times New Roman"/>
          <w:sz w:val="24"/>
          <w:szCs w:val="24"/>
        </w:rPr>
      </w:pPr>
      <w:r>
        <w:rPr>
          <w:rFonts w:ascii="Times New Roman" w:hAnsi="Times New Roman" w:cs="Times New Roman"/>
          <w:sz w:val="24"/>
          <w:szCs w:val="24"/>
        </w:rPr>
        <w:t>De los 210 periodistas asignados, 67 llegaron al final del proceso</w:t>
      </w:r>
      <w:r>
        <w:rPr>
          <w:rStyle w:val="Refdenotaalpie"/>
          <w:rFonts w:ascii="Times New Roman" w:hAnsi="Times New Roman" w:cs="Times New Roman"/>
          <w:sz w:val="24"/>
          <w:szCs w:val="24"/>
        </w:rPr>
        <w:footnoteReference w:id="6"/>
      </w:r>
      <w:r>
        <w:rPr>
          <w:rFonts w:ascii="Times New Roman" w:hAnsi="Times New Roman" w:cs="Times New Roman"/>
          <w:sz w:val="24"/>
          <w:szCs w:val="24"/>
        </w:rPr>
        <w:t xml:space="preserve">. Las causas de baja estuvieron relacionados con: no responder a las solicitudes (60 usuarios), problemas de agenda e incompatibilidad de horarios (50 usuarios), enfermedad o accidente (10 usuarios) o negativa del </w:t>
      </w:r>
      <w:r w:rsidR="00C9721E">
        <w:rPr>
          <w:rFonts w:ascii="Times New Roman" w:hAnsi="Times New Roman" w:cs="Times New Roman"/>
          <w:sz w:val="24"/>
          <w:szCs w:val="24"/>
        </w:rPr>
        <w:t xml:space="preserve">propio </w:t>
      </w:r>
      <w:r>
        <w:rPr>
          <w:rFonts w:ascii="Times New Roman" w:hAnsi="Times New Roman" w:cs="Times New Roman"/>
          <w:sz w:val="24"/>
          <w:szCs w:val="24"/>
        </w:rPr>
        <w:t>usuario (23 usuarios).</w:t>
      </w:r>
    </w:p>
    <w:p w:rsidR="00587BD7" w:rsidRDefault="00587BD7" w:rsidP="00587BD7">
      <w:pPr>
        <w:spacing w:line="360" w:lineRule="auto"/>
        <w:jc w:val="both"/>
        <w:rPr>
          <w:rFonts w:ascii="Times New Roman" w:hAnsi="Times New Roman" w:cs="Times New Roman"/>
          <w:sz w:val="24"/>
          <w:szCs w:val="24"/>
        </w:rPr>
      </w:pPr>
      <w:r>
        <w:rPr>
          <w:rFonts w:ascii="Times New Roman" w:hAnsi="Times New Roman" w:cs="Times New Roman"/>
          <w:sz w:val="24"/>
          <w:szCs w:val="24"/>
        </w:rPr>
        <w:t>Los usuarios que no pudieron responder por problemas de agenda o incompatibilidad de horarios argumentaron razones del tipo; presentación de un libro (20 usuarios), trabajo en dos sitios (12 usuarios), viaje fuera de España (8 usuarios), motivos de trabajo (6 usuarios), embarazo y maternidad (4 usuarios).</w:t>
      </w:r>
    </w:p>
    <w:p w:rsidR="00587BD7" w:rsidRDefault="00587BD7" w:rsidP="00587BD7">
      <w:pPr>
        <w:spacing w:line="360" w:lineRule="auto"/>
        <w:jc w:val="both"/>
        <w:rPr>
          <w:rFonts w:ascii="Times New Roman" w:hAnsi="Times New Roman" w:cs="Times New Roman"/>
          <w:sz w:val="24"/>
          <w:szCs w:val="24"/>
        </w:rPr>
      </w:pPr>
      <w:r>
        <w:rPr>
          <w:rFonts w:ascii="Times New Roman" w:hAnsi="Times New Roman" w:cs="Times New Roman"/>
          <w:sz w:val="24"/>
          <w:szCs w:val="24"/>
        </w:rPr>
        <w:t>Los 67 periodistas que si finalizaron todo el proceso arrojaron resultados muy interesantes y valiosos para la profesión periodística ante las siguientes preguntas:</w:t>
      </w:r>
    </w:p>
    <w:p w:rsidR="00587BD7" w:rsidRDefault="00587BD7" w:rsidP="00587BD7">
      <w:pPr>
        <w:pStyle w:val="Prrafodelista"/>
        <w:numPr>
          <w:ilvl w:val="0"/>
          <w:numId w:val="3"/>
        </w:numPr>
        <w:spacing w:line="360" w:lineRule="auto"/>
        <w:jc w:val="both"/>
        <w:rPr>
          <w:rFonts w:ascii="Times New Roman" w:hAnsi="Times New Roman" w:cs="Times New Roman"/>
          <w:sz w:val="24"/>
          <w:szCs w:val="24"/>
        </w:rPr>
      </w:pPr>
      <w:r w:rsidRPr="001A1E61">
        <w:rPr>
          <w:rFonts w:ascii="Times New Roman" w:hAnsi="Times New Roman" w:cs="Times New Roman"/>
          <w:sz w:val="24"/>
          <w:szCs w:val="24"/>
        </w:rPr>
        <w:t>¿El periodismo es vocacional? Prácticamente el 95% respondió afirmativamente (solo hubo tres personas que no estuvieron de acuerdo). Lo consideran como un requisito indispensable para poder sobrevivir en la profesión</w:t>
      </w:r>
      <w:r>
        <w:rPr>
          <w:rFonts w:ascii="Times New Roman" w:hAnsi="Times New Roman" w:cs="Times New Roman"/>
          <w:sz w:val="24"/>
          <w:szCs w:val="24"/>
        </w:rPr>
        <w:t>.</w:t>
      </w:r>
    </w:p>
    <w:p w:rsidR="00587BD7" w:rsidRDefault="00587BD7" w:rsidP="00587BD7">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¿Merece la pena ser periodista en España? De 67, 10 respondieron un no rotundo; sin embargo ligado a la vocación la gran mayoría argumentó que, aún siendo una profesión complicada, otorga gran satisfacción.</w:t>
      </w:r>
    </w:p>
    <w:p w:rsidR="00587BD7" w:rsidRDefault="00587BD7" w:rsidP="00587BD7">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¿Es importante la especialización en el periodismo? Prácticamente 25 periodistas dijeron que no aun cuando lo relacionaron como una posibilidad para las nuevas generaciones.</w:t>
      </w:r>
    </w:p>
    <w:p w:rsidR="00587BD7" w:rsidRDefault="00587BD7" w:rsidP="00587BD7">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¿En qué medida las nuevas tecnologías ayudan al periodismo? En este sentido las respuestas fueron muy parecidas a la primera pregunta. Prácticamente el 95% está a favor.</w:t>
      </w:r>
    </w:p>
    <w:p w:rsidR="00587BD7" w:rsidRPr="001A1E61" w:rsidRDefault="00587BD7" w:rsidP="00587BD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 respecto al consejo se pidió a los periodistas que eligiera como mucho dos de los siguientes ítems: curiosidad, trabajo, aguante, fe (destino) o humildad. En el siguiente gráfico podemos ver cómo la capacidad de trabajar es el elemento más valorado y curiosamente la humildad el</w:t>
      </w:r>
      <w:r w:rsidR="007B3107">
        <w:rPr>
          <w:rFonts w:ascii="Times New Roman" w:hAnsi="Times New Roman" w:cs="Times New Roman"/>
          <w:sz w:val="24"/>
          <w:szCs w:val="24"/>
        </w:rPr>
        <w:t xml:space="preserve"> que</w:t>
      </w:r>
      <w:r>
        <w:rPr>
          <w:rFonts w:ascii="Times New Roman" w:hAnsi="Times New Roman" w:cs="Times New Roman"/>
          <w:sz w:val="24"/>
          <w:szCs w:val="24"/>
        </w:rPr>
        <w:t xml:space="preserve"> menos</w:t>
      </w:r>
      <w:r w:rsidR="00C9721E">
        <w:rPr>
          <w:rFonts w:ascii="Times New Roman" w:hAnsi="Times New Roman" w:cs="Times New Roman"/>
          <w:sz w:val="24"/>
          <w:szCs w:val="24"/>
        </w:rPr>
        <w:t>.</w:t>
      </w:r>
    </w:p>
    <w:p w:rsidR="00587BD7" w:rsidRDefault="00C9721E" w:rsidP="00587BD7">
      <w:pPr>
        <w:spacing w:line="360" w:lineRule="auto"/>
        <w:jc w:val="center"/>
        <w:rPr>
          <w:rFonts w:ascii="Times New Roman" w:hAnsi="Times New Roman" w:cs="Times New Roman"/>
          <w:sz w:val="24"/>
          <w:szCs w:val="24"/>
        </w:rPr>
      </w:pPr>
      <w:r w:rsidRPr="00C9721E">
        <w:rPr>
          <w:rFonts w:ascii="Times New Roman" w:hAnsi="Times New Roman" w:cs="Times New Roman"/>
          <w:noProof/>
          <w:sz w:val="24"/>
          <w:szCs w:val="24"/>
          <w:lang w:eastAsia="es-ES"/>
        </w:rPr>
        <w:drawing>
          <wp:inline distT="0" distB="0" distL="0" distR="0">
            <wp:extent cx="4572000" cy="2743200"/>
            <wp:effectExtent l="19050" t="0" r="19050" b="0"/>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87BD7" w:rsidRPr="002B7648" w:rsidRDefault="00FC405E" w:rsidP="00587BD7">
      <w:pPr>
        <w:spacing w:line="360" w:lineRule="auto"/>
        <w:jc w:val="center"/>
        <w:rPr>
          <w:rFonts w:ascii="Times New Roman" w:hAnsi="Times New Roman" w:cs="Times New Roman"/>
          <w:sz w:val="24"/>
          <w:szCs w:val="24"/>
        </w:rPr>
      </w:pPr>
      <w:r>
        <w:rPr>
          <w:rFonts w:ascii="Times New Roman" w:hAnsi="Times New Roman" w:cs="Times New Roman"/>
          <w:sz w:val="24"/>
          <w:szCs w:val="24"/>
        </w:rPr>
        <w:t>Figura 5</w:t>
      </w:r>
      <w:r w:rsidR="00587BD7">
        <w:rPr>
          <w:rFonts w:ascii="Times New Roman" w:hAnsi="Times New Roman" w:cs="Times New Roman"/>
          <w:sz w:val="24"/>
          <w:szCs w:val="24"/>
        </w:rPr>
        <w:t>: El consejo del profesional. Fuente: elaboración propia</w:t>
      </w:r>
    </w:p>
    <w:p w:rsidR="00C95114" w:rsidRDefault="00C95114" w:rsidP="00587BD7">
      <w:pPr>
        <w:spacing w:line="360" w:lineRule="auto"/>
        <w:jc w:val="both"/>
        <w:rPr>
          <w:rFonts w:ascii="Times New Roman" w:hAnsi="Times New Roman" w:cs="Times New Roman"/>
          <w:sz w:val="24"/>
          <w:szCs w:val="24"/>
        </w:rPr>
      </w:pPr>
    </w:p>
    <w:p w:rsidR="00587BD7" w:rsidRDefault="00587BD7" w:rsidP="00587BD7">
      <w:pPr>
        <w:spacing w:line="360" w:lineRule="auto"/>
        <w:jc w:val="both"/>
        <w:rPr>
          <w:rFonts w:ascii="Times New Roman" w:hAnsi="Times New Roman" w:cs="Times New Roman"/>
          <w:sz w:val="24"/>
          <w:szCs w:val="24"/>
        </w:rPr>
      </w:pPr>
      <w:r w:rsidRPr="000028ED">
        <w:rPr>
          <w:rFonts w:ascii="Times New Roman" w:hAnsi="Times New Roman" w:cs="Times New Roman"/>
          <w:sz w:val="24"/>
          <w:szCs w:val="24"/>
        </w:rPr>
        <w:t xml:space="preserve">Con respecto </w:t>
      </w:r>
      <w:r>
        <w:rPr>
          <w:rFonts w:ascii="Times New Roman" w:hAnsi="Times New Roman" w:cs="Times New Roman"/>
          <w:sz w:val="24"/>
          <w:szCs w:val="24"/>
        </w:rPr>
        <w:t>a la plataforma con mayor índice de comunicación</w:t>
      </w:r>
      <w:r w:rsidR="00C9721E">
        <w:rPr>
          <w:rFonts w:ascii="Times New Roman" w:hAnsi="Times New Roman" w:cs="Times New Roman"/>
          <w:sz w:val="24"/>
          <w:szCs w:val="24"/>
        </w:rPr>
        <w:t xml:space="preserve"> llama </w:t>
      </w:r>
      <w:r w:rsidR="00C95114">
        <w:rPr>
          <w:rFonts w:ascii="Times New Roman" w:hAnsi="Times New Roman" w:cs="Times New Roman"/>
          <w:sz w:val="24"/>
          <w:szCs w:val="24"/>
        </w:rPr>
        <w:t>la atención el apartado “otros”.</w:t>
      </w:r>
    </w:p>
    <w:p w:rsidR="00C95114" w:rsidRDefault="00C95114" w:rsidP="00C95114">
      <w:pPr>
        <w:spacing w:line="360" w:lineRule="auto"/>
        <w:jc w:val="center"/>
        <w:rPr>
          <w:rFonts w:ascii="Times New Roman" w:hAnsi="Times New Roman" w:cs="Times New Roman"/>
          <w:sz w:val="24"/>
          <w:szCs w:val="24"/>
        </w:rPr>
      </w:pPr>
      <w:r w:rsidRPr="00C95114">
        <w:rPr>
          <w:rFonts w:ascii="Times New Roman" w:hAnsi="Times New Roman" w:cs="Times New Roman"/>
          <w:noProof/>
          <w:sz w:val="24"/>
          <w:szCs w:val="24"/>
          <w:lang w:eastAsia="es-ES"/>
        </w:rPr>
        <w:drawing>
          <wp:inline distT="0" distB="0" distL="0" distR="0">
            <wp:extent cx="4572000" cy="2743200"/>
            <wp:effectExtent l="19050" t="0" r="19050" b="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5114" w:rsidRPr="002B7648" w:rsidRDefault="00C95114" w:rsidP="00C9511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Figura </w:t>
      </w:r>
      <w:r w:rsidR="00FC405E">
        <w:rPr>
          <w:rFonts w:ascii="Times New Roman" w:hAnsi="Times New Roman" w:cs="Times New Roman"/>
          <w:sz w:val="24"/>
          <w:szCs w:val="24"/>
        </w:rPr>
        <w:t>6</w:t>
      </w:r>
      <w:r>
        <w:rPr>
          <w:rFonts w:ascii="Times New Roman" w:hAnsi="Times New Roman" w:cs="Times New Roman"/>
          <w:sz w:val="24"/>
          <w:szCs w:val="24"/>
        </w:rPr>
        <w:t>: Índice de respuesta en plataformas. Fuente: elaboración propia</w:t>
      </w:r>
    </w:p>
    <w:p w:rsidR="00C95114" w:rsidRDefault="00C95114" w:rsidP="00C951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 bien es cierto que Twitter sigue siendo la plataforma con mayor índice de respuesta al final los periodistas que acceden a responder las preguntas utilizan otros medios: de los 67 entrevistados, 36 optaron por otras vías: </w:t>
      </w:r>
      <w:r w:rsidR="00BA0DEB">
        <w:rPr>
          <w:rFonts w:ascii="Times New Roman" w:hAnsi="Times New Roman" w:cs="Times New Roman"/>
          <w:sz w:val="24"/>
          <w:szCs w:val="24"/>
        </w:rPr>
        <w:t xml:space="preserve">la gran mayoría el mail convencional (32) pero también el teléfono (2) o el </w:t>
      </w:r>
      <w:r w:rsidR="007B3107" w:rsidRPr="00FD2594">
        <w:rPr>
          <w:rFonts w:ascii="Times New Roman" w:hAnsi="Times New Roman" w:cs="Times New Roman"/>
          <w:sz w:val="24"/>
          <w:szCs w:val="24"/>
        </w:rPr>
        <w:t>WhatsApp</w:t>
      </w:r>
      <w:r w:rsidR="00BA0DEB">
        <w:rPr>
          <w:rFonts w:ascii="Times New Roman" w:hAnsi="Times New Roman" w:cs="Times New Roman"/>
          <w:sz w:val="24"/>
          <w:szCs w:val="24"/>
        </w:rPr>
        <w:t xml:space="preserve"> (2). Del mismo modo prácticamente 50 de los 67 entrevistados se reunieron presencialmente con el alumno invitándolo a participar en el propio desarrollo del programa o actividad periodística.</w:t>
      </w:r>
    </w:p>
    <w:p w:rsidR="004D0617" w:rsidRDefault="004D0617" w:rsidP="001C27BE">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Contribución</w:t>
      </w:r>
    </w:p>
    <w:p w:rsidR="004D0617" w:rsidRDefault="00BA0DEB" w:rsidP="001C27BE">
      <w:pPr>
        <w:spacing w:line="360" w:lineRule="auto"/>
        <w:jc w:val="both"/>
        <w:rPr>
          <w:rFonts w:ascii="Times New Roman" w:hAnsi="Times New Roman" w:cs="Times New Roman"/>
          <w:sz w:val="24"/>
          <w:szCs w:val="24"/>
        </w:rPr>
      </w:pPr>
      <w:r w:rsidRPr="00BA0DEB">
        <w:rPr>
          <w:rFonts w:ascii="Times New Roman" w:hAnsi="Times New Roman" w:cs="Times New Roman"/>
          <w:sz w:val="24"/>
          <w:szCs w:val="24"/>
        </w:rPr>
        <w:t>Un aspecto que nos</w:t>
      </w:r>
      <w:r>
        <w:rPr>
          <w:rFonts w:ascii="Times New Roman" w:hAnsi="Times New Roman" w:cs="Times New Roman"/>
          <w:sz w:val="24"/>
          <w:szCs w:val="24"/>
        </w:rPr>
        <w:t xml:space="preserve"> ha llamado la atención en esta investigación ha sido una curiosa asociación conforme hemos ido recopilando los datos, coordinando la actividad docente y recolectando datos </w:t>
      </w:r>
      <w:r w:rsidR="00DC4FE7">
        <w:rPr>
          <w:rFonts w:ascii="Times New Roman" w:hAnsi="Times New Roman" w:cs="Times New Roman"/>
          <w:sz w:val="24"/>
          <w:szCs w:val="24"/>
        </w:rPr>
        <w:t>a consecuencia</w:t>
      </w:r>
      <w:r>
        <w:rPr>
          <w:rFonts w:ascii="Times New Roman" w:hAnsi="Times New Roman" w:cs="Times New Roman"/>
          <w:sz w:val="24"/>
          <w:szCs w:val="24"/>
        </w:rPr>
        <w:t xml:space="preserve"> del análisis</w:t>
      </w:r>
      <w:r w:rsidR="00E82CBF">
        <w:rPr>
          <w:rFonts w:ascii="Times New Roman" w:hAnsi="Times New Roman" w:cs="Times New Roman"/>
          <w:sz w:val="24"/>
          <w:szCs w:val="24"/>
        </w:rPr>
        <w:t xml:space="preserve"> </w:t>
      </w:r>
      <w:r w:rsidR="00DC4FE7">
        <w:rPr>
          <w:rFonts w:ascii="Times New Roman" w:hAnsi="Times New Roman" w:cs="Times New Roman"/>
          <w:sz w:val="24"/>
          <w:szCs w:val="24"/>
        </w:rPr>
        <w:t>de interpretación</w:t>
      </w:r>
      <w:r>
        <w:rPr>
          <w:rFonts w:ascii="Times New Roman" w:hAnsi="Times New Roman" w:cs="Times New Roman"/>
          <w:sz w:val="24"/>
          <w:szCs w:val="24"/>
        </w:rPr>
        <w:t>.</w:t>
      </w:r>
    </w:p>
    <w:p w:rsidR="00BA0DEB" w:rsidRDefault="00BA0DEB" w:rsidP="001C27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Durante el desarrollo de esta investigación hemos observado una diferencia en el tono de los mensajes de respuesta bastante importante de unas generaciones con respecto a otras: </w:t>
      </w:r>
      <w:r w:rsidR="00E82CBF">
        <w:rPr>
          <w:rFonts w:ascii="Times New Roman" w:hAnsi="Times New Roman" w:cs="Times New Roman"/>
          <w:sz w:val="24"/>
          <w:szCs w:val="24"/>
        </w:rPr>
        <w:t>prácticamente</w:t>
      </w:r>
      <w:r>
        <w:rPr>
          <w:rFonts w:ascii="Times New Roman" w:hAnsi="Times New Roman" w:cs="Times New Roman"/>
          <w:sz w:val="24"/>
          <w:szCs w:val="24"/>
        </w:rPr>
        <w:t xml:space="preserve"> el 90% de los periodistas nacidos hasta 1970 (y los 42 que terminaron el proceso) fueron muy amable</w:t>
      </w:r>
      <w:r w:rsidR="00E82CBF">
        <w:rPr>
          <w:rFonts w:ascii="Times New Roman" w:hAnsi="Times New Roman" w:cs="Times New Roman"/>
          <w:sz w:val="24"/>
          <w:szCs w:val="24"/>
        </w:rPr>
        <w:t>s, cordiales e incluso invitaron</w:t>
      </w:r>
      <w:r>
        <w:rPr>
          <w:rFonts w:ascii="Times New Roman" w:hAnsi="Times New Roman" w:cs="Times New Roman"/>
          <w:sz w:val="24"/>
          <w:szCs w:val="24"/>
        </w:rPr>
        <w:t xml:space="preserve"> a participar en futuros proyectos a los alumnos. Menos 2, todos los que no participaron se encontraban en el apartado de problemas de agenda.</w:t>
      </w:r>
    </w:p>
    <w:p w:rsidR="00B10F1E" w:rsidRDefault="00B10F1E" w:rsidP="001C27BE">
      <w:pPr>
        <w:spacing w:line="360" w:lineRule="auto"/>
        <w:jc w:val="both"/>
        <w:rPr>
          <w:rFonts w:ascii="Times New Roman" w:hAnsi="Times New Roman" w:cs="Times New Roman"/>
          <w:sz w:val="24"/>
          <w:szCs w:val="24"/>
        </w:rPr>
      </w:pPr>
      <w:r>
        <w:rPr>
          <w:rFonts w:ascii="Times New Roman" w:hAnsi="Times New Roman" w:cs="Times New Roman"/>
          <w:sz w:val="24"/>
          <w:szCs w:val="24"/>
        </w:rPr>
        <w:t>Aquellos nacidos en la década de los 70 son los que más se resistieron en el co</w:t>
      </w:r>
      <w:r w:rsidR="00E82CBF">
        <w:rPr>
          <w:rFonts w:ascii="Times New Roman" w:hAnsi="Times New Roman" w:cs="Times New Roman"/>
          <w:sz w:val="24"/>
          <w:szCs w:val="24"/>
        </w:rPr>
        <w:t>ntacto pero al final si accedieron</w:t>
      </w:r>
      <w:r>
        <w:rPr>
          <w:rFonts w:ascii="Times New Roman" w:hAnsi="Times New Roman" w:cs="Times New Roman"/>
          <w:sz w:val="24"/>
          <w:szCs w:val="24"/>
        </w:rPr>
        <w:t xml:space="preserve"> a participar (23 terminaron el proceso completo): los que no participaron fueron porque no respondieron.</w:t>
      </w:r>
    </w:p>
    <w:p w:rsidR="00BA0DEB" w:rsidRDefault="00B10F1E" w:rsidP="001C27BE">
      <w:pPr>
        <w:spacing w:line="360" w:lineRule="auto"/>
        <w:jc w:val="both"/>
        <w:rPr>
          <w:rFonts w:ascii="Times New Roman" w:hAnsi="Times New Roman" w:cs="Times New Roman"/>
          <w:sz w:val="24"/>
          <w:szCs w:val="24"/>
        </w:rPr>
      </w:pPr>
      <w:r>
        <w:rPr>
          <w:rFonts w:ascii="Times New Roman" w:hAnsi="Times New Roman" w:cs="Times New Roman"/>
          <w:sz w:val="24"/>
          <w:szCs w:val="24"/>
        </w:rPr>
        <w:t>Lo que nos llamó la atención fue c</w:t>
      </w:r>
      <w:r w:rsidR="00DC4FE7">
        <w:rPr>
          <w:rFonts w:ascii="Times New Roman" w:hAnsi="Times New Roman" w:cs="Times New Roman"/>
          <w:sz w:val="24"/>
          <w:szCs w:val="24"/>
        </w:rPr>
        <w:t>on la generación nacida en los 9</w:t>
      </w:r>
      <w:r>
        <w:rPr>
          <w:rFonts w:ascii="Times New Roman" w:hAnsi="Times New Roman" w:cs="Times New Roman"/>
          <w:sz w:val="24"/>
          <w:szCs w:val="24"/>
        </w:rPr>
        <w:t xml:space="preserve">0 y de ahí el título de amabilidad digital. El 100% de </w:t>
      </w:r>
      <w:r w:rsidR="00E82CBF">
        <w:rPr>
          <w:rFonts w:ascii="Times New Roman" w:hAnsi="Times New Roman" w:cs="Times New Roman"/>
          <w:sz w:val="24"/>
          <w:szCs w:val="24"/>
        </w:rPr>
        <w:t>las respuestas</w:t>
      </w:r>
      <w:r>
        <w:rPr>
          <w:rFonts w:ascii="Times New Roman" w:hAnsi="Times New Roman" w:cs="Times New Roman"/>
          <w:sz w:val="24"/>
          <w:szCs w:val="24"/>
        </w:rPr>
        <w:t xml:space="preserve"> fueron absolutas: solo dos participaron en el proceso completo y el resto manifestaron negativas con tonos que en algunas ocasiones perjudicaban su propia reputación digital.</w:t>
      </w:r>
    </w:p>
    <w:p w:rsidR="00B10F1E" w:rsidRDefault="00B10F1E" w:rsidP="001C27BE">
      <w:pPr>
        <w:spacing w:line="360" w:lineRule="auto"/>
        <w:jc w:val="both"/>
        <w:rPr>
          <w:rFonts w:ascii="Times New Roman" w:hAnsi="Times New Roman" w:cs="Times New Roman"/>
          <w:sz w:val="24"/>
          <w:szCs w:val="24"/>
        </w:rPr>
      </w:pPr>
      <w:r>
        <w:rPr>
          <w:rFonts w:ascii="Times New Roman" w:hAnsi="Times New Roman" w:cs="Times New Roman"/>
          <w:sz w:val="24"/>
          <w:szCs w:val="24"/>
        </w:rPr>
        <w:t>Hemos querido destacar este aspecto por la preocupación ante la perspectiva de que lo puntual pueda derivar en general. Hay que tener siempre una perspectiva de mentalidad abierta en la idea de que las nuevas generaciones no son un peligro sino una oportunidad para crear aspectos vitales en una sociedad que debe renovarse si quiere evolucionar.</w:t>
      </w:r>
    </w:p>
    <w:p w:rsidR="00B10F1E" w:rsidRDefault="00B10F1E" w:rsidP="001C27BE">
      <w:pPr>
        <w:spacing w:line="360" w:lineRule="auto"/>
        <w:jc w:val="both"/>
        <w:rPr>
          <w:rFonts w:ascii="Times New Roman" w:hAnsi="Times New Roman" w:cs="Times New Roman"/>
          <w:sz w:val="24"/>
          <w:szCs w:val="24"/>
        </w:rPr>
      </w:pPr>
      <w:r>
        <w:rPr>
          <w:rFonts w:ascii="Times New Roman" w:hAnsi="Times New Roman" w:cs="Times New Roman"/>
          <w:sz w:val="24"/>
          <w:szCs w:val="24"/>
        </w:rPr>
        <w:t>Los periodistas son modelos de referencia aún no queriendo serlo de futuras generaciones que tienen un deseo aspiracional que puede (o no) cumplirse: nuestro cometido como buenos profesionales</w:t>
      </w:r>
      <w:r w:rsidR="009F1A9F">
        <w:rPr>
          <w:rFonts w:ascii="Times New Roman" w:hAnsi="Times New Roman" w:cs="Times New Roman"/>
          <w:sz w:val="24"/>
          <w:szCs w:val="24"/>
        </w:rPr>
        <w:t xml:space="preserve"> es ayudar, en la medida de lo posible, a plantear un escenario para </w:t>
      </w:r>
      <w:r w:rsidR="009F1A9F">
        <w:rPr>
          <w:rFonts w:ascii="Times New Roman" w:hAnsi="Times New Roman" w:cs="Times New Roman"/>
          <w:sz w:val="24"/>
          <w:szCs w:val="24"/>
        </w:rPr>
        <w:lastRenderedPageBreak/>
        <w:t>que ellos puedan desarrollarse en un futuro, continuar el legado que le dejemos y asegurar así también nuestra tranquila retirada.</w:t>
      </w:r>
    </w:p>
    <w:p w:rsidR="009F1A9F" w:rsidRPr="00BA0DEB" w:rsidRDefault="009F1A9F" w:rsidP="001C27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esta forma, esta investigación nos ha revelado como </w:t>
      </w:r>
      <w:r w:rsidR="00E82CBF">
        <w:rPr>
          <w:rFonts w:ascii="Times New Roman" w:hAnsi="Times New Roman" w:cs="Times New Roman"/>
          <w:sz w:val="24"/>
          <w:szCs w:val="24"/>
        </w:rPr>
        <w:t>de</w:t>
      </w:r>
      <w:r>
        <w:rPr>
          <w:rFonts w:ascii="Times New Roman" w:hAnsi="Times New Roman" w:cs="Times New Roman"/>
          <w:sz w:val="24"/>
          <w:szCs w:val="24"/>
        </w:rPr>
        <w:t xml:space="preserve"> importante</w:t>
      </w:r>
      <w:r w:rsidR="00E82CBF">
        <w:rPr>
          <w:rFonts w:ascii="Times New Roman" w:hAnsi="Times New Roman" w:cs="Times New Roman"/>
          <w:sz w:val="24"/>
          <w:szCs w:val="24"/>
        </w:rPr>
        <w:t xml:space="preserve"> es</w:t>
      </w:r>
      <w:r>
        <w:rPr>
          <w:rFonts w:ascii="Times New Roman" w:hAnsi="Times New Roman" w:cs="Times New Roman"/>
          <w:sz w:val="24"/>
          <w:szCs w:val="24"/>
        </w:rPr>
        <w:t xml:space="preserve"> el acercamiento entre </w:t>
      </w:r>
      <w:r w:rsidR="00E82CBF">
        <w:rPr>
          <w:rFonts w:ascii="Times New Roman" w:hAnsi="Times New Roman" w:cs="Times New Roman"/>
          <w:sz w:val="24"/>
          <w:szCs w:val="24"/>
        </w:rPr>
        <w:t xml:space="preserve">la </w:t>
      </w:r>
      <w:r>
        <w:rPr>
          <w:rFonts w:ascii="Times New Roman" w:hAnsi="Times New Roman" w:cs="Times New Roman"/>
          <w:sz w:val="24"/>
          <w:szCs w:val="24"/>
        </w:rPr>
        <w:t xml:space="preserve">universidad y </w:t>
      </w:r>
      <w:r w:rsidR="00E82CBF">
        <w:rPr>
          <w:rFonts w:ascii="Times New Roman" w:hAnsi="Times New Roman" w:cs="Times New Roman"/>
          <w:sz w:val="24"/>
          <w:szCs w:val="24"/>
        </w:rPr>
        <w:t xml:space="preserve">los </w:t>
      </w:r>
      <w:r>
        <w:rPr>
          <w:rFonts w:ascii="Times New Roman" w:hAnsi="Times New Roman" w:cs="Times New Roman"/>
          <w:sz w:val="24"/>
          <w:szCs w:val="24"/>
        </w:rPr>
        <w:t>entornos laborales sobretodo en ámbitos donde los propios profesionales no otorgan una credibilidad absoluta en la metodología docente y la ven como algo separado de la propia profesión: es posible y deseable preparar al futuro profesional, enseñarle a observar la realidad y</w:t>
      </w:r>
      <w:r w:rsidR="00E82CBF">
        <w:rPr>
          <w:rFonts w:ascii="Times New Roman" w:hAnsi="Times New Roman" w:cs="Times New Roman"/>
          <w:sz w:val="24"/>
          <w:szCs w:val="24"/>
        </w:rPr>
        <w:t xml:space="preserve"> </w:t>
      </w:r>
      <w:r>
        <w:rPr>
          <w:rFonts w:ascii="Times New Roman" w:hAnsi="Times New Roman" w:cs="Times New Roman"/>
          <w:sz w:val="24"/>
          <w:szCs w:val="24"/>
        </w:rPr>
        <w:t xml:space="preserve">mostrarle que esos datos son reales y aportan consecuencias concretas que afectan a su propia vida y desarrollo personal. </w:t>
      </w:r>
    </w:p>
    <w:p w:rsidR="00DC4FE7" w:rsidRDefault="00DC4FE7" w:rsidP="001C27BE">
      <w:pPr>
        <w:spacing w:line="360" w:lineRule="auto"/>
        <w:jc w:val="both"/>
        <w:rPr>
          <w:rFonts w:ascii="Times New Roman" w:hAnsi="Times New Roman" w:cs="Times New Roman"/>
          <w:b/>
          <w:sz w:val="24"/>
          <w:szCs w:val="24"/>
        </w:rPr>
      </w:pPr>
    </w:p>
    <w:p w:rsidR="004D0617" w:rsidRPr="004D0617" w:rsidRDefault="004D0617" w:rsidP="001C27BE">
      <w:pPr>
        <w:spacing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Referencias bibliográficas</w:t>
      </w:r>
    </w:p>
    <w:p w:rsidR="00296827" w:rsidRDefault="00296827" w:rsidP="000764B7">
      <w:pPr>
        <w:spacing w:line="360" w:lineRule="auto"/>
        <w:jc w:val="both"/>
      </w:pPr>
      <w:r w:rsidRPr="001C27BE">
        <w:rPr>
          <w:rFonts w:ascii="Times New Roman" w:hAnsi="Times New Roman" w:cs="Times New Roman"/>
          <w:sz w:val="24"/>
          <w:szCs w:val="24"/>
        </w:rPr>
        <w:t>Davenport</w:t>
      </w:r>
      <w:r w:rsidR="00001D09">
        <w:rPr>
          <w:rFonts w:ascii="Times New Roman" w:hAnsi="Times New Roman" w:cs="Times New Roman"/>
          <w:sz w:val="24"/>
          <w:szCs w:val="24"/>
        </w:rPr>
        <w:t>, T.</w:t>
      </w:r>
      <w:r w:rsidRPr="001C27BE">
        <w:rPr>
          <w:rFonts w:ascii="Times New Roman" w:hAnsi="Times New Roman" w:cs="Times New Roman"/>
          <w:sz w:val="24"/>
          <w:szCs w:val="24"/>
        </w:rPr>
        <w:t xml:space="preserve"> y Beck,</w:t>
      </w:r>
      <w:r w:rsidR="00001D09">
        <w:rPr>
          <w:rFonts w:ascii="Times New Roman" w:hAnsi="Times New Roman" w:cs="Times New Roman"/>
          <w:sz w:val="24"/>
          <w:szCs w:val="24"/>
        </w:rPr>
        <w:t xml:space="preserve"> J. (eds.). (</w:t>
      </w:r>
      <w:r w:rsidRPr="001C27BE">
        <w:rPr>
          <w:rFonts w:ascii="Times New Roman" w:hAnsi="Times New Roman" w:cs="Times New Roman"/>
          <w:sz w:val="24"/>
          <w:szCs w:val="24"/>
        </w:rPr>
        <w:t>2001</w:t>
      </w:r>
      <w:r w:rsidR="00001D09">
        <w:rPr>
          <w:rFonts w:ascii="Times New Roman" w:hAnsi="Times New Roman" w:cs="Times New Roman"/>
          <w:sz w:val="24"/>
          <w:szCs w:val="24"/>
        </w:rPr>
        <w:t xml:space="preserve">). </w:t>
      </w:r>
      <w:r w:rsidR="00001D09" w:rsidRPr="00001D09">
        <w:rPr>
          <w:rFonts w:ascii="Times New Roman" w:hAnsi="Times New Roman" w:cs="Times New Roman"/>
          <w:sz w:val="24"/>
          <w:szCs w:val="24"/>
        </w:rPr>
        <w:t>The Attention Economy: Understanding the New Currency of Business</w:t>
      </w:r>
      <w:r w:rsidR="00001D09">
        <w:rPr>
          <w:rFonts w:ascii="Times New Roman" w:hAnsi="Times New Roman" w:cs="Times New Roman"/>
          <w:sz w:val="24"/>
          <w:szCs w:val="24"/>
        </w:rPr>
        <w:t>. New York: Harvard Business School Press.</w:t>
      </w:r>
    </w:p>
    <w:p w:rsidR="00296827" w:rsidRDefault="00296827" w:rsidP="000764B7">
      <w:pPr>
        <w:spacing w:line="360" w:lineRule="auto"/>
        <w:jc w:val="both"/>
        <w:rPr>
          <w:rFonts w:ascii="Times New Roman" w:hAnsi="Times New Roman" w:cs="Times New Roman"/>
          <w:sz w:val="24"/>
          <w:szCs w:val="24"/>
        </w:rPr>
      </w:pPr>
      <w:r w:rsidRPr="001C27BE">
        <w:rPr>
          <w:rFonts w:ascii="Times New Roman" w:hAnsi="Times New Roman" w:cs="Times New Roman"/>
          <w:sz w:val="24"/>
          <w:szCs w:val="24"/>
        </w:rPr>
        <w:t>Digital News Report</w:t>
      </w:r>
      <w:r>
        <w:rPr>
          <w:rFonts w:ascii="Times New Roman" w:hAnsi="Times New Roman" w:cs="Times New Roman"/>
          <w:sz w:val="24"/>
          <w:szCs w:val="24"/>
        </w:rPr>
        <w:t>,</w:t>
      </w:r>
      <w:r w:rsidRPr="001C27BE">
        <w:rPr>
          <w:rFonts w:ascii="Times New Roman" w:hAnsi="Times New Roman" w:cs="Times New Roman"/>
          <w:sz w:val="24"/>
          <w:szCs w:val="24"/>
        </w:rPr>
        <w:t xml:space="preserve"> 2015</w:t>
      </w:r>
      <w:r w:rsidR="00001D09">
        <w:rPr>
          <w:rFonts w:ascii="Times New Roman" w:hAnsi="Times New Roman" w:cs="Times New Roman"/>
          <w:sz w:val="24"/>
          <w:szCs w:val="24"/>
        </w:rPr>
        <w:t xml:space="preserve">. Reuters Institute Digital News. </w:t>
      </w:r>
      <w:r w:rsidR="00001D09" w:rsidRPr="00001D09">
        <w:rPr>
          <w:rFonts w:ascii="Times New Roman" w:hAnsi="Times New Roman" w:cs="Times New Roman"/>
          <w:sz w:val="24"/>
          <w:szCs w:val="24"/>
        </w:rPr>
        <w:t xml:space="preserve">Recuperado de: </w:t>
      </w:r>
      <w:hyperlink r:id="rId15" w:history="1">
        <w:r w:rsidR="00001D09" w:rsidRPr="00155F01">
          <w:rPr>
            <w:rStyle w:val="Hipervnculo"/>
            <w:rFonts w:ascii="Times New Roman" w:hAnsi="Times New Roman" w:cs="Times New Roman"/>
            <w:sz w:val="24"/>
            <w:szCs w:val="24"/>
          </w:rPr>
          <w:t>http://reutersinstitute.politics.ox.ac.uk/sites/default/files/research/files/Reuters%2520Institute%2520Digital%2520News%2520Report%25202015_Full%2520Report.pdf</w:t>
        </w:r>
      </w:hyperlink>
      <w:r w:rsidR="00001D09">
        <w:rPr>
          <w:rFonts w:ascii="Times New Roman" w:hAnsi="Times New Roman" w:cs="Times New Roman"/>
          <w:sz w:val="24"/>
          <w:szCs w:val="24"/>
        </w:rPr>
        <w:t xml:space="preserve">  </w:t>
      </w:r>
      <w:r w:rsidR="00001D09" w:rsidRPr="00001D09">
        <w:rPr>
          <w:rFonts w:ascii="Times New Roman" w:hAnsi="Times New Roman" w:cs="Times New Roman"/>
          <w:sz w:val="24"/>
          <w:szCs w:val="24"/>
        </w:rPr>
        <w:t xml:space="preserve">Último acceso: </w:t>
      </w:r>
      <w:r w:rsidR="00001D09">
        <w:rPr>
          <w:rFonts w:ascii="Times New Roman" w:hAnsi="Times New Roman" w:cs="Times New Roman"/>
          <w:sz w:val="24"/>
          <w:szCs w:val="24"/>
        </w:rPr>
        <w:t>10 de enero de 2018</w:t>
      </w:r>
      <w:r w:rsidR="00001D09" w:rsidRPr="00001D09">
        <w:rPr>
          <w:rFonts w:ascii="Times New Roman" w:hAnsi="Times New Roman" w:cs="Times New Roman"/>
          <w:sz w:val="24"/>
          <w:szCs w:val="24"/>
        </w:rPr>
        <w:t>.</w:t>
      </w:r>
    </w:p>
    <w:p w:rsidR="00001D09" w:rsidRDefault="00296827" w:rsidP="000764B7">
      <w:pPr>
        <w:spacing w:line="360" w:lineRule="auto"/>
        <w:jc w:val="both"/>
        <w:rPr>
          <w:rFonts w:ascii="Times New Roman" w:hAnsi="Times New Roman" w:cs="Times New Roman"/>
          <w:sz w:val="24"/>
          <w:szCs w:val="24"/>
        </w:rPr>
      </w:pPr>
      <w:r w:rsidRPr="001C27BE">
        <w:rPr>
          <w:rFonts w:ascii="Times New Roman" w:hAnsi="Times New Roman" w:cs="Times New Roman"/>
          <w:sz w:val="24"/>
          <w:szCs w:val="24"/>
        </w:rPr>
        <w:t>Digital News Report</w:t>
      </w:r>
      <w:r>
        <w:rPr>
          <w:rFonts w:ascii="Times New Roman" w:hAnsi="Times New Roman" w:cs="Times New Roman"/>
          <w:sz w:val="24"/>
          <w:szCs w:val="24"/>
        </w:rPr>
        <w:t>,</w:t>
      </w:r>
      <w:r w:rsidRPr="001C27BE">
        <w:rPr>
          <w:rFonts w:ascii="Times New Roman" w:hAnsi="Times New Roman" w:cs="Times New Roman"/>
          <w:sz w:val="24"/>
          <w:szCs w:val="24"/>
        </w:rPr>
        <w:t xml:space="preserve"> 2016</w:t>
      </w:r>
      <w:r w:rsidR="00001D09">
        <w:rPr>
          <w:rFonts w:ascii="Times New Roman" w:hAnsi="Times New Roman" w:cs="Times New Roman"/>
          <w:sz w:val="24"/>
          <w:szCs w:val="24"/>
        </w:rPr>
        <w:t xml:space="preserve">. The Institute for future media and journalism. </w:t>
      </w:r>
      <w:r w:rsidR="00001D09" w:rsidRPr="00001D09">
        <w:rPr>
          <w:rFonts w:ascii="Times New Roman" w:hAnsi="Times New Roman" w:cs="Times New Roman"/>
          <w:sz w:val="24"/>
          <w:szCs w:val="24"/>
        </w:rPr>
        <w:t>Recuperado de:</w:t>
      </w:r>
      <w:r w:rsidR="00001D09">
        <w:rPr>
          <w:rFonts w:ascii="Times New Roman" w:hAnsi="Times New Roman" w:cs="Times New Roman"/>
          <w:sz w:val="24"/>
          <w:szCs w:val="24"/>
        </w:rPr>
        <w:t xml:space="preserve"> </w:t>
      </w:r>
      <w:hyperlink r:id="rId16" w:history="1">
        <w:r w:rsidR="00001D09" w:rsidRPr="00155F01">
          <w:rPr>
            <w:rStyle w:val="Hipervnculo"/>
            <w:rFonts w:ascii="Times New Roman" w:hAnsi="Times New Roman" w:cs="Times New Roman"/>
            <w:sz w:val="24"/>
            <w:szCs w:val="24"/>
          </w:rPr>
          <w:t>http://fujomedia.eu/wp-content/uploads/2016/06/Digital-News-Report-Ireland-2016.pdf</w:t>
        </w:r>
      </w:hyperlink>
      <w:r w:rsidR="00001D09">
        <w:rPr>
          <w:rFonts w:ascii="Times New Roman" w:hAnsi="Times New Roman" w:cs="Times New Roman"/>
          <w:sz w:val="24"/>
          <w:szCs w:val="24"/>
        </w:rPr>
        <w:t xml:space="preserve"> </w:t>
      </w:r>
      <w:r w:rsidR="00001D09" w:rsidRPr="00001D09">
        <w:rPr>
          <w:rFonts w:ascii="Times New Roman" w:hAnsi="Times New Roman" w:cs="Times New Roman"/>
          <w:sz w:val="24"/>
          <w:szCs w:val="24"/>
        </w:rPr>
        <w:t xml:space="preserve">Último acceso: </w:t>
      </w:r>
      <w:r w:rsidR="00001D09">
        <w:rPr>
          <w:rFonts w:ascii="Times New Roman" w:hAnsi="Times New Roman" w:cs="Times New Roman"/>
          <w:sz w:val="24"/>
          <w:szCs w:val="24"/>
        </w:rPr>
        <w:t>10 de enero de 2018</w:t>
      </w:r>
      <w:r w:rsidR="00001D09" w:rsidRPr="00001D09">
        <w:rPr>
          <w:rFonts w:ascii="Times New Roman" w:hAnsi="Times New Roman" w:cs="Times New Roman"/>
          <w:sz w:val="24"/>
          <w:szCs w:val="24"/>
        </w:rPr>
        <w:t>.</w:t>
      </w:r>
    </w:p>
    <w:p w:rsidR="00296827" w:rsidRDefault="00296827" w:rsidP="000764B7">
      <w:pPr>
        <w:spacing w:line="360" w:lineRule="auto"/>
        <w:jc w:val="both"/>
        <w:rPr>
          <w:rFonts w:ascii="Times New Roman" w:hAnsi="Times New Roman" w:cs="Times New Roman"/>
          <w:sz w:val="24"/>
          <w:szCs w:val="24"/>
        </w:rPr>
      </w:pPr>
      <w:r>
        <w:rPr>
          <w:rFonts w:ascii="Times New Roman" w:hAnsi="Times New Roman" w:cs="Times New Roman"/>
          <w:sz w:val="24"/>
          <w:szCs w:val="24"/>
        </w:rPr>
        <w:t>Digital News R</w:t>
      </w:r>
      <w:r w:rsidRPr="001C27BE">
        <w:rPr>
          <w:rFonts w:ascii="Times New Roman" w:hAnsi="Times New Roman" w:cs="Times New Roman"/>
          <w:sz w:val="24"/>
          <w:szCs w:val="24"/>
        </w:rPr>
        <w:t>eport, 20</w:t>
      </w:r>
      <w:r>
        <w:rPr>
          <w:rFonts w:ascii="Times New Roman" w:hAnsi="Times New Roman" w:cs="Times New Roman"/>
          <w:sz w:val="24"/>
          <w:szCs w:val="24"/>
        </w:rPr>
        <w:t>17</w:t>
      </w:r>
      <w:r w:rsidR="00001D09">
        <w:rPr>
          <w:rFonts w:ascii="Times New Roman" w:hAnsi="Times New Roman" w:cs="Times New Roman"/>
          <w:sz w:val="24"/>
          <w:szCs w:val="24"/>
        </w:rPr>
        <w:t>.</w:t>
      </w:r>
      <w:r w:rsidR="00001D09" w:rsidRPr="00001D09">
        <w:rPr>
          <w:rFonts w:ascii="Times New Roman" w:hAnsi="Times New Roman" w:cs="Times New Roman"/>
          <w:sz w:val="24"/>
          <w:szCs w:val="24"/>
        </w:rPr>
        <w:t xml:space="preserve"> Recuperado de: </w:t>
      </w:r>
      <w:hyperlink r:id="rId17" w:history="1">
        <w:r w:rsidR="00001D09" w:rsidRPr="00155F01">
          <w:rPr>
            <w:rStyle w:val="Hipervnculo"/>
            <w:rFonts w:ascii="Times New Roman" w:hAnsi="Times New Roman" w:cs="Times New Roman"/>
            <w:sz w:val="24"/>
            <w:szCs w:val="24"/>
          </w:rPr>
          <w:t>http://www.digitalnewsreport.es/</w:t>
        </w:r>
      </w:hyperlink>
      <w:r w:rsidR="00001D09">
        <w:rPr>
          <w:rFonts w:ascii="Times New Roman" w:hAnsi="Times New Roman" w:cs="Times New Roman"/>
          <w:sz w:val="24"/>
          <w:szCs w:val="24"/>
        </w:rPr>
        <w:t xml:space="preserve"> </w:t>
      </w:r>
      <w:r w:rsidR="00001D09" w:rsidRPr="00001D09">
        <w:rPr>
          <w:rFonts w:ascii="Times New Roman" w:hAnsi="Times New Roman" w:cs="Times New Roman"/>
          <w:sz w:val="24"/>
          <w:szCs w:val="24"/>
        </w:rPr>
        <w:t>Último acceso: 24 de diciembre de 2017.</w:t>
      </w:r>
    </w:p>
    <w:p w:rsidR="00296827" w:rsidRDefault="00296827" w:rsidP="000764B7">
      <w:pPr>
        <w:spacing w:line="360" w:lineRule="auto"/>
        <w:jc w:val="both"/>
        <w:rPr>
          <w:rFonts w:ascii="Times New Roman" w:hAnsi="Times New Roman" w:cs="Times New Roman"/>
          <w:sz w:val="24"/>
          <w:szCs w:val="24"/>
        </w:rPr>
      </w:pPr>
      <w:r>
        <w:rPr>
          <w:rFonts w:ascii="Times New Roman" w:hAnsi="Times New Roman" w:cs="Times New Roman"/>
          <w:sz w:val="24"/>
          <w:szCs w:val="24"/>
        </w:rPr>
        <w:t>EFE</w:t>
      </w:r>
      <w:r w:rsidRPr="001C27BE">
        <w:rPr>
          <w:rFonts w:ascii="Times New Roman" w:hAnsi="Times New Roman" w:cs="Times New Roman"/>
          <w:sz w:val="24"/>
          <w:szCs w:val="24"/>
        </w:rPr>
        <w:t>, 2017</w:t>
      </w:r>
      <w:r w:rsidR="00001D09">
        <w:rPr>
          <w:rFonts w:ascii="Times New Roman" w:hAnsi="Times New Roman" w:cs="Times New Roman"/>
          <w:sz w:val="24"/>
          <w:szCs w:val="24"/>
        </w:rPr>
        <w:t xml:space="preserve">. </w:t>
      </w:r>
      <w:r w:rsidR="00001D09" w:rsidRPr="00001D09">
        <w:rPr>
          <w:rFonts w:ascii="Times New Roman" w:hAnsi="Times New Roman" w:cs="Times New Roman"/>
          <w:sz w:val="24"/>
          <w:szCs w:val="24"/>
        </w:rPr>
        <w:t>Periodismo del siglo XXI, una profesión digital</w:t>
      </w:r>
      <w:r w:rsidR="00001D09">
        <w:rPr>
          <w:rFonts w:ascii="Times New Roman" w:hAnsi="Times New Roman" w:cs="Times New Roman"/>
          <w:sz w:val="24"/>
          <w:szCs w:val="24"/>
        </w:rPr>
        <w:t xml:space="preserve">. </w:t>
      </w:r>
      <w:r w:rsidR="00001D09" w:rsidRPr="00001D09">
        <w:rPr>
          <w:rFonts w:ascii="Times New Roman" w:hAnsi="Times New Roman" w:cs="Times New Roman"/>
          <w:sz w:val="24"/>
          <w:szCs w:val="24"/>
        </w:rPr>
        <w:t xml:space="preserve">Recuperado de: </w:t>
      </w:r>
      <w:hyperlink r:id="rId18" w:history="1">
        <w:r w:rsidR="00001D09" w:rsidRPr="00155F01">
          <w:rPr>
            <w:rStyle w:val="Hipervnculo"/>
            <w:rFonts w:ascii="Times New Roman" w:hAnsi="Times New Roman" w:cs="Times New Roman"/>
            <w:sz w:val="24"/>
            <w:szCs w:val="24"/>
          </w:rPr>
          <w:t>https://www.vanguardia.com.mx/articulo/periodismo-del-siglo-xxi-una-profesion-digital</w:t>
        </w:r>
      </w:hyperlink>
      <w:r w:rsidR="00001D09">
        <w:rPr>
          <w:rFonts w:ascii="Times New Roman" w:hAnsi="Times New Roman" w:cs="Times New Roman"/>
          <w:sz w:val="24"/>
          <w:szCs w:val="24"/>
        </w:rPr>
        <w:t xml:space="preserve">  </w:t>
      </w:r>
      <w:r w:rsidR="00001D09" w:rsidRPr="00001D09">
        <w:rPr>
          <w:rFonts w:ascii="Times New Roman" w:hAnsi="Times New Roman" w:cs="Times New Roman"/>
          <w:sz w:val="24"/>
          <w:szCs w:val="24"/>
        </w:rPr>
        <w:t xml:space="preserve">Último acceso: </w:t>
      </w:r>
      <w:r w:rsidR="00001D09">
        <w:rPr>
          <w:rFonts w:ascii="Times New Roman" w:hAnsi="Times New Roman" w:cs="Times New Roman"/>
          <w:sz w:val="24"/>
          <w:szCs w:val="24"/>
        </w:rPr>
        <w:t>14 de febrero de 2018</w:t>
      </w:r>
      <w:r w:rsidR="00001D09" w:rsidRPr="00001D09">
        <w:rPr>
          <w:rFonts w:ascii="Times New Roman" w:hAnsi="Times New Roman" w:cs="Times New Roman"/>
          <w:sz w:val="24"/>
          <w:szCs w:val="24"/>
        </w:rPr>
        <w:t>.</w:t>
      </w:r>
    </w:p>
    <w:p w:rsidR="00235DC0" w:rsidRDefault="00296827" w:rsidP="000764B7">
      <w:pPr>
        <w:spacing w:line="360" w:lineRule="auto"/>
        <w:jc w:val="both"/>
        <w:rPr>
          <w:rFonts w:ascii="Times New Roman" w:hAnsi="Times New Roman" w:cs="Times New Roman"/>
          <w:sz w:val="24"/>
          <w:szCs w:val="24"/>
        </w:rPr>
      </w:pPr>
      <w:r w:rsidRPr="001C27BE">
        <w:rPr>
          <w:rFonts w:ascii="Times New Roman" w:hAnsi="Times New Roman" w:cs="Times New Roman"/>
          <w:sz w:val="24"/>
          <w:szCs w:val="24"/>
        </w:rPr>
        <w:t xml:space="preserve">Falla, </w:t>
      </w:r>
      <w:r w:rsidR="00235DC0">
        <w:rPr>
          <w:rFonts w:ascii="Times New Roman" w:hAnsi="Times New Roman" w:cs="Times New Roman"/>
          <w:sz w:val="24"/>
          <w:szCs w:val="24"/>
        </w:rPr>
        <w:t>S. (</w:t>
      </w:r>
      <w:r w:rsidRPr="001C27BE">
        <w:rPr>
          <w:rFonts w:ascii="Times New Roman" w:hAnsi="Times New Roman" w:cs="Times New Roman"/>
          <w:sz w:val="24"/>
          <w:szCs w:val="24"/>
        </w:rPr>
        <w:t>2011</w:t>
      </w:r>
      <w:r w:rsidR="00235DC0">
        <w:rPr>
          <w:rFonts w:ascii="Times New Roman" w:hAnsi="Times New Roman" w:cs="Times New Roman"/>
          <w:sz w:val="24"/>
          <w:szCs w:val="24"/>
        </w:rPr>
        <w:t xml:space="preserve">). </w:t>
      </w:r>
      <w:r w:rsidR="00235DC0" w:rsidRPr="00235DC0">
        <w:rPr>
          <w:rFonts w:ascii="Times New Roman" w:hAnsi="Times New Roman" w:cs="Times New Roman"/>
          <w:sz w:val="24"/>
          <w:szCs w:val="24"/>
        </w:rPr>
        <w:t>El perfil del periodista y comunicador digital</w:t>
      </w:r>
      <w:r w:rsidR="00235DC0">
        <w:rPr>
          <w:rFonts w:ascii="Times New Roman" w:hAnsi="Times New Roman" w:cs="Times New Roman"/>
          <w:sz w:val="24"/>
          <w:szCs w:val="24"/>
        </w:rPr>
        <w:t xml:space="preserve">. </w:t>
      </w:r>
      <w:r w:rsidR="00235DC0" w:rsidRPr="00001D09">
        <w:rPr>
          <w:rFonts w:ascii="Times New Roman" w:hAnsi="Times New Roman" w:cs="Times New Roman"/>
          <w:sz w:val="24"/>
          <w:szCs w:val="24"/>
        </w:rPr>
        <w:t>Recuperado de:</w:t>
      </w:r>
      <w:r w:rsidR="00235DC0">
        <w:rPr>
          <w:rFonts w:ascii="Times New Roman" w:hAnsi="Times New Roman" w:cs="Times New Roman"/>
          <w:sz w:val="24"/>
          <w:szCs w:val="24"/>
        </w:rPr>
        <w:t xml:space="preserve"> </w:t>
      </w:r>
      <w:hyperlink r:id="rId19" w:history="1">
        <w:r w:rsidR="00235DC0" w:rsidRPr="00155F01">
          <w:rPr>
            <w:rStyle w:val="Hipervnculo"/>
            <w:rFonts w:ascii="Times New Roman" w:hAnsi="Times New Roman" w:cs="Times New Roman"/>
            <w:sz w:val="24"/>
            <w:szCs w:val="24"/>
          </w:rPr>
          <w:t>http://www.maestrosdelweb.com/perfil-del-periodista-y-comunicador-digital/</w:t>
        </w:r>
      </w:hyperlink>
      <w:r w:rsidR="00235DC0">
        <w:rPr>
          <w:rFonts w:ascii="Times New Roman" w:hAnsi="Times New Roman" w:cs="Times New Roman"/>
          <w:sz w:val="24"/>
          <w:szCs w:val="24"/>
        </w:rPr>
        <w:t xml:space="preserve"> </w:t>
      </w:r>
      <w:r w:rsidR="00235DC0" w:rsidRPr="00001D09">
        <w:rPr>
          <w:rFonts w:ascii="Times New Roman" w:hAnsi="Times New Roman" w:cs="Times New Roman"/>
          <w:sz w:val="24"/>
          <w:szCs w:val="24"/>
        </w:rPr>
        <w:t xml:space="preserve">Último acceso: </w:t>
      </w:r>
      <w:r w:rsidR="00235DC0">
        <w:rPr>
          <w:rFonts w:ascii="Times New Roman" w:hAnsi="Times New Roman" w:cs="Times New Roman"/>
          <w:sz w:val="24"/>
          <w:szCs w:val="24"/>
        </w:rPr>
        <w:t>14 de febrero de 2018</w:t>
      </w:r>
      <w:r w:rsidR="00235DC0" w:rsidRPr="00001D09">
        <w:rPr>
          <w:rFonts w:ascii="Times New Roman" w:hAnsi="Times New Roman" w:cs="Times New Roman"/>
          <w:sz w:val="24"/>
          <w:szCs w:val="24"/>
        </w:rPr>
        <w:t>.</w:t>
      </w:r>
    </w:p>
    <w:p w:rsidR="00296827" w:rsidRDefault="00734A4B" w:rsidP="000764B7">
      <w:pPr>
        <w:spacing w:line="360" w:lineRule="auto"/>
        <w:rPr>
          <w:rFonts w:ascii="Times New Roman" w:hAnsi="Times New Roman" w:cs="Times New Roman"/>
          <w:sz w:val="24"/>
          <w:szCs w:val="24"/>
        </w:rPr>
      </w:pPr>
      <w:r>
        <w:rPr>
          <w:rFonts w:ascii="Times New Roman" w:hAnsi="Times New Roman" w:cs="Times New Roman"/>
          <w:sz w:val="24"/>
          <w:szCs w:val="24"/>
        </w:rPr>
        <w:t>Fontcuberta, M. (</w:t>
      </w:r>
      <w:r w:rsidR="00296827" w:rsidRPr="006711E7">
        <w:rPr>
          <w:rFonts w:ascii="Times New Roman" w:hAnsi="Times New Roman" w:cs="Times New Roman"/>
          <w:sz w:val="24"/>
          <w:szCs w:val="24"/>
        </w:rPr>
        <w:t>1993</w:t>
      </w:r>
      <w:r>
        <w:rPr>
          <w:rFonts w:ascii="Times New Roman" w:hAnsi="Times New Roman" w:cs="Times New Roman"/>
          <w:sz w:val="24"/>
          <w:szCs w:val="24"/>
        </w:rPr>
        <w:t>). La noticia. Pistas para percibir el mundo. Barcelona: Paidós.</w:t>
      </w:r>
    </w:p>
    <w:p w:rsidR="00296827" w:rsidRDefault="00296827" w:rsidP="000764B7">
      <w:pPr>
        <w:spacing w:line="360" w:lineRule="auto"/>
        <w:rPr>
          <w:rFonts w:ascii="Times New Roman" w:hAnsi="Times New Roman" w:cs="Times New Roman"/>
          <w:sz w:val="24"/>
          <w:szCs w:val="24"/>
        </w:rPr>
      </w:pPr>
      <w:r w:rsidRPr="006711E7">
        <w:rPr>
          <w:rFonts w:ascii="Times New Roman" w:hAnsi="Times New Roman" w:cs="Times New Roman"/>
          <w:sz w:val="24"/>
          <w:szCs w:val="24"/>
        </w:rPr>
        <w:lastRenderedPageBreak/>
        <w:t>G</w:t>
      </w:r>
      <w:r>
        <w:rPr>
          <w:rFonts w:ascii="Times New Roman" w:hAnsi="Times New Roman" w:cs="Times New Roman"/>
          <w:sz w:val="24"/>
          <w:szCs w:val="24"/>
        </w:rPr>
        <w:t xml:space="preserve">arcía, </w:t>
      </w:r>
      <w:r w:rsidR="00235DC0">
        <w:rPr>
          <w:rFonts w:ascii="Times New Roman" w:hAnsi="Times New Roman" w:cs="Times New Roman"/>
          <w:sz w:val="24"/>
          <w:szCs w:val="24"/>
        </w:rPr>
        <w:t xml:space="preserve">X. </w:t>
      </w:r>
      <w:r>
        <w:rPr>
          <w:rFonts w:ascii="Times New Roman" w:hAnsi="Times New Roman" w:cs="Times New Roman"/>
          <w:sz w:val="24"/>
          <w:szCs w:val="24"/>
        </w:rPr>
        <w:t>y Campos,</w:t>
      </w:r>
      <w:r w:rsidR="00235DC0">
        <w:rPr>
          <w:rFonts w:ascii="Times New Roman" w:hAnsi="Times New Roman" w:cs="Times New Roman"/>
          <w:sz w:val="24"/>
          <w:szCs w:val="24"/>
        </w:rPr>
        <w:t xml:space="preserve"> F. (eds.). (</w:t>
      </w:r>
      <w:r>
        <w:rPr>
          <w:rFonts w:ascii="Times New Roman" w:hAnsi="Times New Roman" w:cs="Times New Roman"/>
          <w:sz w:val="24"/>
          <w:szCs w:val="24"/>
        </w:rPr>
        <w:t>2016</w:t>
      </w:r>
      <w:r w:rsidR="00235DC0">
        <w:rPr>
          <w:rFonts w:ascii="Times New Roman" w:hAnsi="Times New Roman" w:cs="Times New Roman"/>
          <w:sz w:val="24"/>
          <w:szCs w:val="24"/>
        </w:rPr>
        <w:t xml:space="preserve">). </w:t>
      </w:r>
      <w:r w:rsidR="00235DC0" w:rsidRPr="00235DC0">
        <w:rPr>
          <w:rFonts w:ascii="Times New Roman" w:hAnsi="Times New Roman" w:cs="Times New Roman"/>
          <w:sz w:val="24"/>
          <w:szCs w:val="24"/>
        </w:rPr>
        <w:t>Periodismo en cambio</w:t>
      </w:r>
      <w:r w:rsidR="00235DC0">
        <w:rPr>
          <w:rFonts w:ascii="Times New Roman" w:hAnsi="Times New Roman" w:cs="Times New Roman"/>
          <w:sz w:val="24"/>
          <w:szCs w:val="24"/>
        </w:rPr>
        <w:t xml:space="preserve">. Universidad Santiago de Compostela: Media XXI. </w:t>
      </w:r>
    </w:p>
    <w:p w:rsidR="00734A4B" w:rsidRDefault="00734A4B" w:rsidP="000764B7">
      <w:pPr>
        <w:spacing w:line="360" w:lineRule="auto"/>
        <w:rPr>
          <w:rFonts w:ascii="Times New Roman" w:hAnsi="Times New Roman" w:cs="Times New Roman"/>
          <w:sz w:val="24"/>
          <w:szCs w:val="24"/>
        </w:rPr>
      </w:pPr>
      <w:r w:rsidRPr="00734A4B">
        <w:rPr>
          <w:rFonts w:ascii="Times New Roman" w:hAnsi="Times New Roman" w:cs="Times New Roman"/>
          <w:sz w:val="24"/>
          <w:szCs w:val="24"/>
        </w:rPr>
        <w:t>Hernández, M. (2012). Pasos sound. Revista Latinoamericana Musical 3.</w:t>
      </w:r>
    </w:p>
    <w:p w:rsidR="00296827" w:rsidRDefault="00296827" w:rsidP="000764B7">
      <w:pPr>
        <w:spacing w:line="360" w:lineRule="auto"/>
        <w:jc w:val="both"/>
        <w:rPr>
          <w:rFonts w:ascii="Times New Roman" w:hAnsi="Times New Roman" w:cs="Times New Roman"/>
          <w:sz w:val="24"/>
          <w:szCs w:val="24"/>
        </w:rPr>
      </w:pPr>
      <w:r>
        <w:rPr>
          <w:rFonts w:ascii="Times New Roman" w:hAnsi="Times New Roman" w:cs="Times New Roman"/>
          <w:sz w:val="24"/>
          <w:szCs w:val="24"/>
        </w:rPr>
        <w:t>Herrera,</w:t>
      </w:r>
      <w:r w:rsidR="00235DC0">
        <w:rPr>
          <w:rFonts w:ascii="Times New Roman" w:hAnsi="Times New Roman" w:cs="Times New Roman"/>
          <w:sz w:val="24"/>
          <w:szCs w:val="24"/>
        </w:rPr>
        <w:t xml:space="preserve"> E. (</w:t>
      </w:r>
      <w:r>
        <w:rPr>
          <w:rFonts w:ascii="Times New Roman" w:hAnsi="Times New Roman" w:cs="Times New Roman"/>
          <w:sz w:val="24"/>
          <w:szCs w:val="24"/>
        </w:rPr>
        <w:t>2015</w:t>
      </w:r>
      <w:r w:rsidR="00235DC0">
        <w:rPr>
          <w:rFonts w:ascii="Times New Roman" w:hAnsi="Times New Roman" w:cs="Times New Roman"/>
          <w:sz w:val="24"/>
          <w:szCs w:val="24"/>
        </w:rPr>
        <w:t xml:space="preserve">). </w:t>
      </w:r>
      <w:r w:rsidR="00235DC0" w:rsidRPr="00235DC0">
        <w:rPr>
          <w:rFonts w:ascii="Times New Roman" w:hAnsi="Times New Roman" w:cs="Times New Roman"/>
          <w:sz w:val="24"/>
          <w:szCs w:val="24"/>
        </w:rPr>
        <w:t>The credibilit</w:t>
      </w:r>
      <w:r w:rsidR="00235DC0">
        <w:rPr>
          <w:rFonts w:ascii="Times New Roman" w:hAnsi="Times New Roman" w:cs="Times New Roman"/>
          <w:sz w:val="24"/>
          <w:szCs w:val="24"/>
        </w:rPr>
        <w:t>y of social media in journalism.</w:t>
      </w:r>
      <w:r w:rsidR="00235DC0" w:rsidRPr="00235DC0">
        <w:rPr>
          <w:rFonts w:ascii="Times New Roman" w:hAnsi="Times New Roman" w:cs="Times New Roman"/>
          <w:sz w:val="24"/>
          <w:szCs w:val="24"/>
        </w:rPr>
        <w:t xml:space="preserve"> Transinformacao, 27</w:t>
      </w:r>
      <w:r w:rsidR="00235DC0">
        <w:rPr>
          <w:rFonts w:ascii="Times New Roman" w:hAnsi="Times New Roman" w:cs="Times New Roman"/>
          <w:sz w:val="24"/>
          <w:szCs w:val="24"/>
        </w:rPr>
        <w:t xml:space="preserve"> (</w:t>
      </w:r>
      <w:r w:rsidR="00235DC0" w:rsidRPr="00235DC0">
        <w:rPr>
          <w:rFonts w:ascii="Times New Roman" w:hAnsi="Times New Roman" w:cs="Times New Roman"/>
          <w:sz w:val="24"/>
          <w:szCs w:val="24"/>
        </w:rPr>
        <w:t>2</w:t>
      </w:r>
      <w:r w:rsidR="00235DC0">
        <w:rPr>
          <w:rFonts w:ascii="Times New Roman" w:hAnsi="Times New Roman" w:cs="Times New Roman"/>
          <w:sz w:val="24"/>
          <w:szCs w:val="24"/>
        </w:rPr>
        <w:t>)</w:t>
      </w:r>
      <w:r w:rsidR="00235DC0" w:rsidRPr="00235DC0">
        <w:rPr>
          <w:rFonts w:ascii="Times New Roman" w:hAnsi="Times New Roman" w:cs="Times New Roman"/>
          <w:sz w:val="24"/>
          <w:szCs w:val="24"/>
        </w:rPr>
        <w:t>, 165-171.</w:t>
      </w:r>
    </w:p>
    <w:p w:rsidR="00235DC0" w:rsidRDefault="00296827" w:rsidP="000764B7">
      <w:pPr>
        <w:spacing w:line="360" w:lineRule="auto"/>
        <w:jc w:val="both"/>
        <w:rPr>
          <w:rFonts w:ascii="Times New Roman" w:hAnsi="Times New Roman" w:cs="Times New Roman"/>
          <w:sz w:val="24"/>
          <w:szCs w:val="24"/>
        </w:rPr>
      </w:pPr>
      <w:r w:rsidRPr="001C27BE">
        <w:rPr>
          <w:rFonts w:ascii="Times New Roman" w:hAnsi="Times New Roman" w:cs="Times New Roman"/>
          <w:sz w:val="24"/>
          <w:szCs w:val="24"/>
        </w:rPr>
        <w:t xml:space="preserve">Informe </w:t>
      </w:r>
      <w:r>
        <w:rPr>
          <w:rFonts w:ascii="Times New Roman" w:hAnsi="Times New Roman" w:cs="Times New Roman"/>
          <w:sz w:val="24"/>
          <w:szCs w:val="24"/>
        </w:rPr>
        <w:t>de la profesión periodística</w:t>
      </w:r>
      <w:r w:rsidR="00235DC0">
        <w:rPr>
          <w:rFonts w:ascii="Times New Roman" w:hAnsi="Times New Roman" w:cs="Times New Roman"/>
          <w:sz w:val="24"/>
          <w:szCs w:val="24"/>
        </w:rPr>
        <w:t>. APM. (</w:t>
      </w:r>
      <w:r w:rsidRPr="001C27BE">
        <w:rPr>
          <w:rFonts w:ascii="Times New Roman" w:hAnsi="Times New Roman" w:cs="Times New Roman"/>
          <w:sz w:val="24"/>
          <w:szCs w:val="24"/>
        </w:rPr>
        <w:t>2016</w:t>
      </w:r>
      <w:r w:rsidR="00235DC0">
        <w:rPr>
          <w:rFonts w:ascii="Times New Roman" w:hAnsi="Times New Roman" w:cs="Times New Roman"/>
          <w:sz w:val="24"/>
          <w:szCs w:val="24"/>
        </w:rPr>
        <w:t xml:space="preserve">). </w:t>
      </w:r>
      <w:r w:rsidR="00235DC0" w:rsidRPr="00001D09">
        <w:rPr>
          <w:rFonts w:ascii="Times New Roman" w:hAnsi="Times New Roman" w:cs="Times New Roman"/>
          <w:sz w:val="24"/>
          <w:szCs w:val="24"/>
        </w:rPr>
        <w:t>Recuperado de:</w:t>
      </w:r>
      <w:r w:rsidR="00235DC0">
        <w:rPr>
          <w:rFonts w:ascii="Times New Roman" w:hAnsi="Times New Roman" w:cs="Times New Roman"/>
          <w:sz w:val="24"/>
          <w:szCs w:val="24"/>
        </w:rPr>
        <w:t xml:space="preserve"> </w:t>
      </w:r>
      <w:hyperlink r:id="rId20" w:history="1">
        <w:r w:rsidR="00235DC0" w:rsidRPr="00155F01">
          <w:rPr>
            <w:rStyle w:val="Hipervnculo"/>
            <w:rFonts w:ascii="Times New Roman" w:hAnsi="Times New Roman" w:cs="Times New Roman"/>
            <w:sz w:val="24"/>
            <w:szCs w:val="24"/>
          </w:rPr>
          <w:t>http://www.apmadrid.es/wp-content/uploads/2017/10/Informe_anual_profesion_APM_2016_baja_7mg.pdf</w:t>
        </w:r>
      </w:hyperlink>
      <w:r w:rsidR="00235DC0">
        <w:rPr>
          <w:rFonts w:ascii="Times New Roman" w:hAnsi="Times New Roman" w:cs="Times New Roman"/>
          <w:sz w:val="24"/>
          <w:szCs w:val="24"/>
        </w:rPr>
        <w:t xml:space="preserve">  </w:t>
      </w:r>
      <w:r w:rsidR="00235DC0" w:rsidRPr="00001D09">
        <w:rPr>
          <w:rFonts w:ascii="Times New Roman" w:hAnsi="Times New Roman" w:cs="Times New Roman"/>
          <w:sz w:val="24"/>
          <w:szCs w:val="24"/>
        </w:rPr>
        <w:t xml:space="preserve">Último acceso: </w:t>
      </w:r>
      <w:r w:rsidR="00235DC0">
        <w:rPr>
          <w:rFonts w:ascii="Times New Roman" w:hAnsi="Times New Roman" w:cs="Times New Roman"/>
          <w:sz w:val="24"/>
          <w:szCs w:val="24"/>
        </w:rPr>
        <w:t>14 de febrero de 2018</w:t>
      </w:r>
      <w:r w:rsidR="00235DC0" w:rsidRPr="00001D09">
        <w:rPr>
          <w:rFonts w:ascii="Times New Roman" w:hAnsi="Times New Roman" w:cs="Times New Roman"/>
          <w:sz w:val="24"/>
          <w:szCs w:val="24"/>
        </w:rPr>
        <w:t>.</w:t>
      </w:r>
    </w:p>
    <w:p w:rsidR="00296827" w:rsidRDefault="00296827" w:rsidP="000764B7">
      <w:pPr>
        <w:spacing w:line="360" w:lineRule="auto"/>
        <w:jc w:val="both"/>
        <w:rPr>
          <w:rFonts w:ascii="Times New Roman" w:hAnsi="Times New Roman" w:cs="Times New Roman"/>
          <w:sz w:val="24"/>
          <w:szCs w:val="24"/>
        </w:rPr>
      </w:pPr>
      <w:r w:rsidRPr="001C27BE">
        <w:rPr>
          <w:rFonts w:ascii="Times New Roman" w:hAnsi="Times New Roman" w:cs="Times New Roman"/>
          <w:sz w:val="24"/>
          <w:szCs w:val="24"/>
        </w:rPr>
        <w:t>Info</w:t>
      </w:r>
      <w:r>
        <w:rPr>
          <w:rFonts w:ascii="Times New Roman" w:hAnsi="Times New Roman" w:cs="Times New Roman"/>
          <w:sz w:val="24"/>
          <w:szCs w:val="24"/>
        </w:rPr>
        <w:t>rme profesión periodística</w:t>
      </w:r>
      <w:r w:rsidR="00235DC0">
        <w:rPr>
          <w:rFonts w:ascii="Times New Roman" w:hAnsi="Times New Roman" w:cs="Times New Roman"/>
          <w:sz w:val="24"/>
          <w:szCs w:val="24"/>
        </w:rPr>
        <w:t>. APM. (</w:t>
      </w:r>
      <w:r w:rsidRPr="001C27BE">
        <w:rPr>
          <w:rFonts w:ascii="Times New Roman" w:hAnsi="Times New Roman" w:cs="Times New Roman"/>
          <w:sz w:val="24"/>
          <w:szCs w:val="24"/>
        </w:rPr>
        <w:t>2017</w:t>
      </w:r>
      <w:r w:rsidR="00235DC0">
        <w:rPr>
          <w:rFonts w:ascii="Times New Roman" w:hAnsi="Times New Roman" w:cs="Times New Roman"/>
          <w:sz w:val="24"/>
          <w:szCs w:val="24"/>
        </w:rPr>
        <w:t xml:space="preserve">). </w:t>
      </w:r>
      <w:r w:rsidR="00235DC0" w:rsidRPr="00001D09">
        <w:rPr>
          <w:rFonts w:ascii="Times New Roman" w:hAnsi="Times New Roman" w:cs="Times New Roman"/>
          <w:sz w:val="24"/>
          <w:szCs w:val="24"/>
        </w:rPr>
        <w:t>Recuperado de:</w:t>
      </w:r>
      <w:r w:rsidR="00235DC0">
        <w:rPr>
          <w:rFonts w:ascii="Times New Roman" w:hAnsi="Times New Roman" w:cs="Times New Roman"/>
          <w:sz w:val="24"/>
          <w:szCs w:val="24"/>
        </w:rPr>
        <w:t xml:space="preserve"> </w:t>
      </w:r>
      <w:hyperlink r:id="rId21" w:history="1">
        <w:r w:rsidR="00235DC0" w:rsidRPr="00155F01">
          <w:rPr>
            <w:rStyle w:val="Hipervnculo"/>
            <w:rFonts w:ascii="Times New Roman" w:hAnsi="Times New Roman" w:cs="Times New Roman"/>
            <w:sz w:val="24"/>
            <w:szCs w:val="24"/>
          </w:rPr>
          <w:t>http://www.apmadrid.es/wp-content/uploads/2017/10/Informe_anual_profesion_APM_2016_baja_7mg.pdf</w:t>
        </w:r>
      </w:hyperlink>
      <w:r w:rsidR="00235DC0">
        <w:rPr>
          <w:rFonts w:ascii="Times New Roman" w:hAnsi="Times New Roman" w:cs="Times New Roman"/>
          <w:sz w:val="24"/>
          <w:szCs w:val="24"/>
        </w:rPr>
        <w:t xml:space="preserve"> </w:t>
      </w:r>
      <w:r w:rsidR="00235DC0" w:rsidRPr="00001D09">
        <w:rPr>
          <w:rFonts w:ascii="Times New Roman" w:hAnsi="Times New Roman" w:cs="Times New Roman"/>
          <w:sz w:val="24"/>
          <w:szCs w:val="24"/>
        </w:rPr>
        <w:t xml:space="preserve">Último acceso: </w:t>
      </w:r>
      <w:r w:rsidR="00235DC0">
        <w:rPr>
          <w:rFonts w:ascii="Times New Roman" w:hAnsi="Times New Roman" w:cs="Times New Roman"/>
          <w:sz w:val="24"/>
          <w:szCs w:val="24"/>
        </w:rPr>
        <w:t>14 de febrero de 2018</w:t>
      </w:r>
      <w:r w:rsidR="00235DC0" w:rsidRPr="00001D09">
        <w:rPr>
          <w:rFonts w:ascii="Times New Roman" w:hAnsi="Times New Roman" w:cs="Times New Roman"/>
          <w:sz w:val="24"/>
          <w:szCs w:val="24"/>
        </w:rPr>
        <w:t>.</w:t>
      </w:r>
    </w:p>
    <w:p w:rsidR="00D91345" w:rsidRDefault="00D91345" w:rsidP="000764B7">
      <w:pPr>
        <w:spacing w:line="360" w:lineRule="auto"/>
        <w:jc w:val="both"/>
        <w:rPr>
          <w:rFonts w:ascii="Times New Roman" w:hAnsi="Times New Roman" w:cs="Times New Roman"/>
          <w:sz w:val="24"/>
          <w:szCs w:val="24"/>
        </w:rPr>
      </w:pPr>
      <w:r w:rsidRPr="001C27BE">
        <w:rPr>
          <w:rFonts w:ascii="Times New Roman" w:hAnsi="Times New Roman" w:cs="Times New Roman"/>
          <w:sz w:val="24"/>
          <w:szCs w:val="24"/>
        </w:rPr>
        <w:t>Informe Sociedad de la Información</w:t>
      </w:r>
      <w:r>
        <w:rPr>
          <w:rFonts w:ascii="Times New Roman" w:hAnsi="Times New Roman" w:cs="Times New Roman"/>
          <w:sz w:val="24"/>
          <w:szCs w:val="24"/>
        </w:rPr>
        <w:t>. Telefónica. (</w:t>
      </w:r>
      <w:r w:rsidRPr="001C27BE">
        <w:rPr>
          <w:rFonts w:ascii="Times New Roman" w:hAnsi="Times New Roman" w:cs="Times New Roman"/>
          <w:sz w:val="24"/>
          <w:szCs w:val="24"/>
        </w:rPr>
        <w:t>2017</w:t>
      </w:r>
      <w:r>
        <w:rPr>
          <w:rFonts w:ascii="Times New Roman" w:hAnsi="Times New Roman" w:cs="Times New Roman"/>
          <w:sz w:val="24"/>
          <w:szCs w:val="24"/>
        </w:rPr>
        <w:t xml:space="preserve">). </w:t>
      </w:r>
      <w:r w:rsidRPr="00001D09">
        <w:rPr>
          <w:rFonts w:ascii="Times New Roman" w:hAnsi="Times New Roman" w:cs="Times New Roman"/>
          <w:sz w:val="24"/>
          <w:szCs w:val="24"/>
        </w:rPr>
        <w:t>Recuperado de:</w:t>
      </w:r>
      <w:r>
        <w:rPr>
          <w:rFonts w:ascii="Times New Roman" w:hAnsi="Times New Roman" w:cs="Times New Roman"/>
          <w:sz w:val="24"/>
          <w:szCs w:val="24"/>
        </w:rPr>
        <w:t xml:space="preserve"> </w:t>
      </w:r>
      <w:hyperlink r:id="rId22" w:history="1">
        <w:r w:rsidRPr="00155F01">
          <w:rPr>
            <w:rStyle w:val="Hipervnculo"/>
            <w:rFonts w:ascii="Times New Roman" w:hAnsi="Times New Roman" w:cs="Times New Roman"/>
            <w:sz w:val="24"/>
            <w:szCs w:val="24"/>
          </w:rPr>
          <w:t>https://www.fundaciontelefonica.com/arte_cultura/publicaciones-listado/pagina-item-publicaciones/itempubli/625/</w:t>
        </w:r>
      </w:hyperlink>
      <w:r>
        <w:rPr>
          <w:rFonts w:ascii="Times New Roman" w:hAnsi="Times New Roman" w:cs="Times New Roman"/>
          <w:sz w:val="24"/>
          <w:szCs w:val="24"/>
        </w:rPr>
        <w:t xml:space="preserve"> </w:t>
      </w:r>
      <w:r w:rsidRPr="00001D09">
        <w:rPr>
          <w:rFonts w:ascii="Times New Roman" w:hAnsi="Times New Roman" w:cs="Times New Roman"/>
          <w:sz w:val="24"/>
          <w:szCs w:val="24"/>
        </w:rPr>
        <w:t xml:space="preserve">Último acceso: </w:t>
      </w:r>
      <w:r>
        <w:rPr>
          <w:rFonts w:ascii="Times New Roman" w:hAnsi="Times New Roman" w:cs="Times New Roman"/>
          <w:sz w:val="24"/>
          <w:szCs w:val="24"/>
        </w:rPr>
        <w:t>14 de febrero de 2018</w:t>
      </w:r>
      <w:r w:rsidRPr="00001D09">
        <w:rPr>
          <w:rFonts w:ascii="Times New Roman" w:hAnsi="Times New Roman" w:cs="Times New Roman"/>
          <w:sz w:val="24"/>
          <w:szCs w:val="24"/>
        </w:rPr>
        <w:t>.</w:t>
      </w:r>
    </w:p>
    <w:p w:rsidR="00296827" w:rsidRDefault="00296827" w:rsidP="000764B7">
      <w:pPr>
        <w:spacing w:line="360" w:lineRule="auto"/>
        <w:jc w:val="both"/>
        <w:rPr>
          <w:rFonts w:ascii="Times New Roman" w:hAnsi="Times New Roman" w:cs="Times New Roman"/>
          <w:sz w:val="24"/>
          <w:szCs w:val="24"/>
        </w:rPr>
      </w:pPr>
      <w:r w:rsidRPr="006711E7">
        <w:rPr>
          <w:rFonts w:ascii="Times New Roman" w:hAnsi="Times New Roman" w:cs="Times New Roman"/>
          <w:sz w:val="24"/>
          <w:szCs w:val="24"/>
        </w:rPr>
        <w:t>Lewis,</w:t>
      </w:r>
      <w:r w:rsidRPr="00C15C9F">
        <w:rPr>
          <w:rFonts w:ascii="Times New Roman" w:hAnsi="Times New Roman" w:cs="Times New Roman"/>
          <w:sz w:val="24"/>
          <w:szCs w:val="24"/>
        </w:rPr>
        <w:t xml:space="preserve"> </w:t>
      </w:r>
      <w:r w:rsidR="00D91345">
        <w:rPr>
          <w:rFonts w:ascii="Times New Roman" w:hAnsi="Times New Roman" w:cs="Times New Roman"/>
          <w:sz w:val="24"/>
          <w:szCs w:val="24"/>
        </w:rPr>
        <w:t xml:space="preserve">S., </w:t>
      </w:r>
      <w:r w:rsidRPr="006711E7">
        <w:rPr>
          <w:rFonts w:ascii="Times New Roman" w:hAnsi="Times New Roman" w:cs="Times New Roman"/>
          <w:sz w:val="24"/>
          <w:szCs w:val="24"/>
        </w:rPr>
        <w:t>Molton</w:t>
      </w:r>
      <w:r w:rsidR="00D91345">
        <w:rPr>
          <w:rFonts w:ascii="Times New Roman" w:hAnsi="Times New Roman" w:cs="Times New Roman"/>
          <w:sz w:val="24"/>
          <w:szCs w:val="24"/>
        </w:rPr>
        <w:t xml:space="preserve">, D., y </w:t>
      </w:r>
      <w:r w:rsidRPr="006711E7">
        <w:rPr>
          <w:rFonts w:ascii="Times New Roman" w:hAnsi="Times New Roman" w:cs="Times New Roman"/>
          <w:sz w:val="24"/>
          <w:szCs w:val="24"/>
        </w:rPr>
        <w:t>Coddington</w:t>
      </w:r>
      <w:r w:rsidR="00D91345">
        <w:rPr>
          <w:rFonts w:ascii="Times New Roman" w:hAnsi="Times New Roman" w:cs="Times New Roman"/>
          <w:sz w:val="24"/>
          <w:szCs w:val="24"/>
        </w:rPr>
        <w:t>, M.</w:t>
      </w:r>
      <w:r w:rsidRPr="006711E7">
        <w:rPr>
          <w:rFonts w:ascii="Times New Roman" w:hAnsi="Times New Roman" w:cs="Times New Roman"/>
          <w:sz w:val="24"/>
          <w:szCs w:val="24"/>
        </w:rPr>
        <w:t xml:space="preserve"> (2014)</w:t>
      </w:r>
      <w:r w:rsidR="00D91345">
        <w:rPr>
          <w:rFonts w:ascii="Times New Roman" w:hAnsi="Times New Roman" w:cs="Times New Roman"/>
          <w:sz w:val="24"/>
          <w:szCs w:val="24"/>
        </w:rPr>
        <w:t xml:space="preserve">. </w:t>
      </w:r>
      <w:r w:rsidR="00D91345" w:rsidRPr="00D91345">
        <w:rPr>
          <w:rFonts w:ascii="Times New Roman" w:hAnsi="Times New Roman" w:cs="Times New Roman"/>
          <w:sz w:val="24"/>
          <w:szCs w:val="24"/>
        </w:rPr>
        <w:t>Reciprocal Journalism. Journalism Practice</w:t>
      </w:r>
      <w:r w:rsidR="00D91345">
        <w:rPr>
          <w:rFonts w:ascii="Times New Roman" w:hAnsi="Times New Roman" w:cs="Times New Roman"/>
          <w:sz w:val="24"/>
          <w:szCs w:val="24"/>
        </w:rPr>
        <w:t>,</w:t>
      </w:r>
      <w:r w:rsidR="00D91345" w:rsidRPr="00D91345">
        <w:rPr>
          <w:rFonts w:ascii="Times New Roman" w:hAnsi="Times New Roman" w:cs="Times New Roman"/>
          <w:sz w:val="24"/>
          <w:szCs w:val="24"/>
        </w:rPr>
        <w:t xml:space="preserve"> 8</w:t>
      </w:r>
      <w:r w:rsidR="00D91345">
        <w:rPr>
          <w:rFonts w:ascii="Times New Roman" w:hAnsi="Times New Roman" w:cs="Times New Roman"/>
          <w:sz w:val="24"/>
          <w:szCs w:val="24"/>
        </w:rPr>
        <w:t>(</w:t>
      </w:r>
      <w:r w:rsidR="00D91345" w:rsidRPr="00D91345">
        <w:rPr>
          <w:rFonts w:ascii="Times New Roman" w:hAnsi="Times New Roman" w:cs="Times New Roman"/>
          <w:sz w:val="24"/>
          <w:szCs w:val="24"/>
        </w:rPr>
        <w:t>2</w:t>
      </w:r>
      <w:r w:rsidR="00D91345">
        <w:rPr>
          <w:rFonts w:ascii="Times New Roman" w:hAnsi="Times New Roman" w:cs="Times New Roman"/>
          <w:sz w:val="24"/>
          <w:szCs w:val="24"/>
        </w:rPr>
        <w:t>)</w:t>
      </w:r>
      <w:r w:rsidR="00D91345" w:rsidRPr="00D91345">
        <w:rPr>
          <w:rFonts w:ascii="Times New Roman" w:hAnsi="Times New Roman" w:cs="Times New Roman"/>
          <w:sz w:val="24"/>
          <w:szCs w:val="24"/>
        </w:rPr>
        <w:t>, 229-241.</w:t>
      </w:r>
    </w:p>
    <w:p w:rsidR="00296827" w:rsidRDefault="00296827" w:rsidP="000764B7">
      <w:pPr>
        <w:spacing w:line="360" w:lineRule="auto"/>
        <w:jc w:val="both"/>
        <w:rPr>
          <w:rFonts w:ascii="Times New Roman" w:hAnsi="Times New Roman" w:cs="Times New Roman"/>
          <w:sz w:val="24"/>
          <w:szCs w:val="24"/>
        </w:rPr>
      </w:pPr>
      <w:r w:rsidRPr="006711E7">
        <w:rPr>
          <w:rFonts w:ascii="Times New Roman" w:hAnsi="Times New Roman" w:cs="Times New Roman"/>
          <w:sz w:val="24"/>
          <w:szCs w:val="24"/>
        </w:rPr>
        <w:t>López, X</w:t>
      </w:r>
      <w:r w:rsidR="00D91345">
        <w:rPr>
          <w:rFonts w:ascii="Times New Roman" w:hAnsi="Times New Roman" w:cs="Times New Roman"/>
          <w:sz w:val="24"/>
          <w:szCs w:val="24"/>
        </w:rPr>
        <w:t>.</w:t>
      </w:r>
      <w:r w:rsidRPr="006711E7">
        <w:rPr>
          <w:rFonts w:ascii="Times New Roman" w:hAnsi="Times New Roman" w:cs="Times New Roman"/>
          <w:sz w:val="24"/>
          <w:szCs w:val="24"/>
        </w:rPr>
        <w:t>, Pereira</w:t>
      </w:r>
      <w:r w:rsidR="00D91345">
        <w:rPr>
          <w:rFonts w:ascii="Times New Roman" w:hAnsi="Times New Roman" w:cs="Times New Roman"/>
          <w:sz w:val="24"/>
          <w:szCs w:val="24"/>
        </w:rPr>
        <w:t>, X.</w:t>
      </w:r>
      <w:r w:rsidRPr="006711E7">
        <w:rPr>
          <w:rFonts w:ascii="Times New Roman" w:hAnsi="Times New Roman" w:cs="Times New Roman"/>
          <w:sz w:val="24"/>
          <w:szCs w:val="24"/>
        </w:rPr>
        <w:t xml:space="preserve"> y Gago,</w:t>
      </w:r>
      <w:r w:rsidR="00D91345">
        <w:rPr>
          <w:rFonts w:ascii="Times New Roman" w:hAnsi="Times New Roman" w:cs="Times New Roman"/>
          <w:sz w:val="24"/>
          <w:szCs w:val="24"/>
        </w:rPr>
        <w:t xml:space="preserve">M: </w:t>
      </w:r>
      <w:r w:rsidR="00D91345" w:rsidRPr="00D91345">
        <w:rPr>
          <w:rFonts w:ascii="Times New Roman" w:hAnsi="Times New Roman" w:cs="Times New Roman"/>
          <w:sz w:val="24"/>
          <w:szCs w:val="24"/>
        </w:rPr>
        <w:t>tecnología y cibermedios en la nueva web social</w:t>
      </w:r>
      <w:r w:rsidR="00D91345">
        <w:rPr>
          <w:rFonts w:ascii="Times New Roman" w:hAnsi="Times New Roman" w:cs="Times New Roman"/>
          <w:sz w:val="24"/>
          <w:szCs w:val="24"/>
        </w:rPr>
        <w:t xml:space="preserve">. En Larrondo, A. y Serrano, A. (eds.) </w:t>
      </w:r>
      <w:r w:rsidR="00D91345" w:rsidRPr="00D91345">
        <w:rPr>
          <w:rFonts w:ascii="Times New Roman" w:hAnsi="Times New Roman" w:cs="Times New Roman"/>
          <w:sz w:val="24"/>
          <w:szCs w:val="24"/>
        </w:rPr>
        <w:t>Diseño periodístico en Internet</w:t>
      </w:r>
      <w:r w:rsidR="00D91345">
        <w:rPr>
          <w:rFonts w:ascii="Times New Roman" w:hAnsi="Times New Roman" w:cs="Times New Roman"/>
          <w:sz w:val="24"/>
          <w:szCs w:val="24"/>
        </w:rPr>
        <w:t>. (2007). Universidad del Pais Vasco.</w:t>
      </w:r>
    </w:p>
    <w:p w:rsidR="007B0A74" w:rsidRDefault="00296827" w:rsidP="000764B7">
      <w:pPr>
        <w:spacing w:line="360" w:lineRule="auto"/>
        <w:jc w:val="both"/>
        <w:rPr>
          <w:rFonts w:ascii="Times New Roman" w:hAnsi="Times New Roman" w:cs="Times New Roman"/>
          <w:sz w:val="24"/>
          <w:szCs w:val="24"/>
        </w:rPr>
      </w:pPr>
      <w:r>
        <w:rPr>
          <w:rFonts w:ascii="Times New Roman" w:hAnsi="Times New Roman" w:cs="Times New Roman"/>
          <w:sz w:val="24"/>
          <w:szCs w:val="24"/>
        </w:rPr>
        <w:t>Nelio.</w:t>
      </w:r>
      <w:r w:rsidR="00D91345">
        <w:rPr>
          <w:rFonts w:ascii="Times New Roman" w:hAnsi="Times New Roman" w:cs="Times New Roman"/>
          <w:sz w:val="24"/>
          <w:szCs w:val="24"/>
        </w:rPr>
        <w:t xml:space="preserve"> Equipo de desarrollo. (2018). </w:t>
      </w:r>
      <w:r w:rsidR="00D91345" w:rsidRPr="00001D09">
        <w:rPr>
          <w:rFonts w:ascii="Times New Roman" w:hAnsi="Times New Roman" w:cs="Times New Roman"/>
          <w:sz w:val="24"/>
          <w:szCs w:val="24"/>
        </w:rPr>
        <w:t>Recuperado de:</w:t>
      </w:r>
      <w:r w:rsidR="00D91345">
        <w:rPr>
          <w:rFonts w:ascii="Times New Roman" w:hAnsi="Times New Roman" w:cs="Times New Roman"/>
          <w:sz w:val="24"/>
          <w:szCs w:val="24"/>
        </w:rPr>
        <w:t xml:space="preserve"> </w:t>
      </w:r>
      <w:hyperlink r:id="rId23" w:history="1">
        <w:r w:rsidR="00D91345" w:rsidRPr="00155F01">
          <w:rPr>
            <w:rStyle w:val="Hipervnculo"/>
            <w:rFonts w:ascii="Times New Roman" w:hAnsi="Times New Roman" w:cs="Times New Roman"/>
            <w:sz w:val="24"/>
            <w:szCs w:val="24"/>
          </w:rPr>
          <w:t>https://neliosoftware.com/es/?s=informes&amp;submit</w:t>
        </w:r>
      </w:hyperlink>
      <w:r w:rsidR="00D91345">
        <w:rPr>
          <w:rFonts w:ascii="Times New Roman" w:hAnsi="Times New Roman" w:cs="Times New Roman"/>
          <w:sz w:val="24"/>
          <w:szCs w:val="24"/>
        </w:rPr>
        <w:t xml:space="preserve"> </w:t>
      </w:r>
      <w:r w:rsidR="007B0A74" w:rsidRPr="00001D09">
        <w:rPr>
          <w:rFonts w:ascii="Times New Roman" w:hAnsi="Times New Roman" w:cs="Times New Roman"/>
          <w:sz w:val="24"/>
          <w:szCs w:val="24"/>
        </w:rPr>
        <w:t xml:space="preserve">Último acceso: </w:t>
      </w:r>
      <w:r w:rsidR="007B0A74">
        <w:rPr>
          <w:rFonts w:ascii="Times New Roman" w:hAnsi="Times New Roman" w:cs="Times New Roman"/>
          <w:sz w:val="24"/>
          <w:szCs w:val="24"/>
        </w:rPr>
        <w:t>3 de febrero de 2018</w:t>
      </w:r>
      <w:r w:rsidR="007B0A74" w:rsidRPr="00001D09">
        <w:rPr>
          <w:rFonts w:ascii="Times New Roman" w:hAnsi="Times New Roman" w:cs="Times New Roman"/>
          <w:sz w:val="24"/>
          <w:szCs w:val="24"/>
        </w:rPr>
        <w:t>.</w:t>
      </w:r>
    </w:p>
    <w:p w:rsidR="00296827" w:rsidRDefault="00296827" w:rsidP="000764B7">
      <w:pPr>
        <w:spacing w:line="360" w:lineRule="auto"/>
        <w:jc w:val="both"/>
        <w:rPr>
          <w:rFonts w:ascii="Times New Roman" w:hAnsi="Times New Roman" w:cs="Times New Roman"/>
          <w:sz w:val="24"/>
          <w:szCs w:val="24"/>
        </w:rPr>
      </w:pPr>
      <w:r w:rsidRPr="006711E7">
        <w:rPr>
          <w:rFonts w:ascii="Times New Roman" w:hAnsi="Times New Roman" w:cs="Times New Roman"/>
          <w:sz w:val="24"/>
          <w:szCs w:val="24"/>
        </w:rPr>
        <w:t>Negroponte</w:t>
      </w:r>
      <w:r w:rsidR="007B0A74">
        <w:rPr>
          <w:rFonts w:ascii="Times New Roman" w:hAnsi="Times New Roman" w:cs="Times New Roman"/>
          <w:sz w:val="24"/>
          <w:szCs w:val="24"/>
        </w:rPr>
        <w:t>, N. (1995</w:t>
      </w:r>
      <w:r w:rsidRPr="006711E7">
        <w:rPr>
          <w:rFonts w:ascii="Times New Roman" w:hAnsi="Times New Roman" w:cs="Times New Roman"/>
          <w:sz w:val="24"/>
          <w:szCs w:val="24"/>
        </w:rPr>
        <w:t>)</w:t>
      </w:r>
      <w:r w:rsidR="007B0A74">
        <w:rPr>
          <w:rFonts w:ascii="Times New Roman" w:hAnsi="Times New Roman" w:cs="Times New Roman"/>
          <w:sz w:val="24"/>
          <w:szCs w:val="24"/>
        </w:rPr>
        <w:t xml:space="preserve">. </w:t>
      </w:r>
      <w:r w:rsidR="007B0A74" w:rsidRPr="007B0A74">
        <w:rPr>
          <w:rFonts w:ascii="Times New Roman" w:hAnsi="Times New Roman" w:cs="Times New Roman"/>
          <w:sz w:val="24"/>
          <w:szCs w:val="24"/>
        </w:rPr>
        <w:t>Being Digital.</w:t>
      </w:r>
      <w:r w:rsidR="007B0A74" w:rsidRPr="007B0A74">
        <w:t xml:space="preserve"> </w:t>
      </w:r>
      <w:r w:rsidR="007B0A74" w:rsidRPr="007B0A74">
        <w:rPr>
          <w:rFonts w:ascii="Times New Roman" w:hAnsi="Times New Roman" w:cs="Times New Roman"/>
          <w:sz w:val="24"/>
          <w:szCs w:val="24"/>
        </w:rPr>
        <w:t>New York: Alfred A. Knopf.</w:t>
      </w:r>
    </w:p>
    <w:p w:rsidR="00296827" w:rsidRDefault="00296827" w:rsidP="000764B7">
      <w:pPr>
        <w:spacing w:line="360" w:lineRule="auto"/>
        <w:rPr>
          <w:rFonts w:ascii="Times New Roman" w:hAnsi="Times New Roman" w:cs="Times New Roman"/>
          <w:sz w:val="24"/>
          <w:szCs w:val="24"/>
        </w:rPr>
      </w:pPr>
      <w:r>
        <w:rPr>
          <w:rFonts w:ascii="Times New Roman" w:hAnsi="Times New Roman" w:cs="Times New Roman"/>
          <w:sz w:val="24"/>
          <w:szCs w:val="24"/>
        </w:rPr>
        <w:t>Rodríguez,</w:t>
      </w:r>
      <w:r w:rsidRPr="00C15C9F">
        <w:rPr>
          <w:rFonts w:ascii="Times New Roman" w:hAnsi="Times New Roman" w:cs="Times New Roman"/>
          <w:sz w:val="24"/>
          <w:szCs w:val="24"/>
        </w:rPr>
        <w:t xml:space="preserve"> </w:t>
      </w:r>
      <w:r w:rsidR="007B0A74">
        <w:rPr>
          <w:rFonts w:ascii="Times New Roman" w:hAnsi="Times New Roman" w:cs="Times New Roman"/>
          <w:sz w:val="24"/>
          <w:szCs w:val="24"/>
        </w:rPr>
        <w:t>Ó. (</w:t>
      </w:r>
      <w:r>
        <w:rPr>
          <w:rFonts w:ascii="Times New Roman" w:hAnsi="Times New Roman" w:cs="Times New Roman"/>
          <w:sz w:val="24"/>
          <w:szCs w:val="24"/>
        </w:rPr>
        <w:t>2011</w:t>
      </w:r>
      <w:r w:rsidR="007B0A74">
        <w:rPr>
          <w:rFonts w:ascii="Times New Roman" w:hAnsi="Times New Roman" w:cs="Times New Roman"/>
          <w:sz w:val="24"/>
          <w:szCs w:val="24"/>
        </w:rPr>
        <w:t>). Curso de community manager. Barcelona: Anaya Multimedia.</w:t>
      </w:r>
    </w:p>
    <w:p w:rsidR="007B0A74" w:rsidRPr="007B0A74" w:rsidRDefault="00296827" w:rsidP="000764B7">
      <w:pPr>
        <w:spacing w:line="360" w:lineRule="auto"/>
        <w:jc w:val="both"/>
        <w:rPr>
          <w:rFonts w:ascii="Times New Roman" w:hAnsi="Times New Roman" w:cs="Times New Roman"/>
          <w:sz w:val="24"/>
          <w:szCs w:val="24"/>
        </w:rPr>
      </w:pPr>
      <w:r w:rsidRPr="001C27BE">
        <w:rPr>
          <w:rFonts w:ascii="Times New Roman" w:hAnsi="Times New Roman" w:cs="Times New Roman"/>
          <w:sz w:val="24"/>
          <w:szCs w:val="24"/>
        </w:rPr>
        <w:t>R</w:t>
      </w:r>
      <w:r w:rsidR="007B0A74">
        <w:rPr>
          <w:rFonts w:ascii="Times New Roman" w:hAnsi="Times New Roman" w:cs="Times New Roman"/>
          <w:sz w:val="24"/>
          <w:szCs w:val="24"/>
        </w:rPr>
        <w:t>ost, A. (</w:t>
      </w:r>
      <w:r w:rsidRPr="001C27BE">
        <w:rPr>
          <w:rFonts w:ascii="Times New Roman" w:hAnsi="Times New Roman" w:cs="Times New Roman"/>
          <w:sz w:val="24"/>
          <w:szCs w:val="24"/>
        </w:rPr>
        <w:t>201</w:t>
      </w:r>
      <w:r w:rsidR="007B0A74">
        <w:rPr>
          <w:rFonts w:ascii="Times New Roman" w:hAnsi="Times New Roman" w:cs="Times New Roman"/>
          <w:sz w:val="24"/>
          <w:szCs w:val="24"/>
        </w:rPr>
        <w:t xml:space="preserve">2). </w:t>
      </w:r>
      <w:r w:rsidR="007B0A74" w:rsidRPr="007B0A74">
        <w:rPr>
          <w:rFonts w:ascii="Times New Roman" w:hAnsi="Times New Roman" w:cs="Times New Roman"/>
          <w:sz w:val="24"/>
          <w:szCs w:val="24"/>
        </w:rPr>
        <w:t>Modelos de uso y gestión de redes sociales en el Periodismo</w:t>
      </w:r>
      <w:r w:rsidR="007B0A74">
        <w:rPr>
          <w:rFonts w:ascii="Times New Roman" w:hAnsi="Times New Roman" w:cs="Times New Roman"/>
          <w:sz w:val="24"/>
          <w:szCs w:val="24"/>
        </w:rPr>
        <w:t xml:space="preserve">. </w:t>
      </w:r>
      <w:r w:rsidR="007B0A74" w:rsidRPr="007B0A74">
        <w:rPr>
          <w:rFonts w:ascii="Times New Roman" w:hAnsi="Times New Roman" w:cs="Times New Roman"/>
          <w:sz w:val="24"/>
          <w:szCs w:val="24"/>
        </w:rPr>
        <w:t>V Congreso Internacional de Ciberperiodismo y Web 2.0</w:t>
      </w:r>
      <w:r w:rsidR="007B0A74">
        <w:rPr>
          <w:rFonts w:ascii="Times New Roman" w:hAnsi="Times New Roman" w:cs="Times New Roman"/>
          <w:sz w:val="24"/>
          <w:szCs w:val="24"/>
        </w:rPr>
        <w:t xml:space="preserve">. </w:t>
      </w:r>
      <w:r w:rsidR="007B0A74" w:rsidRPr="00001D09">
        <w:rPr>
          <w:rFonts w:ascii="Times New Roman" w:hAnsi="Times New Roman" w:cs="Times New Roman"/>
          <w:sz w:val="24"/>
          <w:szCs w:val="24"/>
        </w:rPr>
        <w:t>Recuperado de:</w:t>
      </w:r>
      <w:r w:rsidR="007B0A74">
        <w:rPr>
          <w:rFonts w:ascii="Times New Roman" w:hAnsi="Times New Roman" w:cs="Times New Roman"/>
          <w:sz w:val="24"/>
          <w:szCs w:val="24"/>
        </w:rPr>
        <w:t xml:space="preserve"> </w:t>
      </w:r>
      <w:hyperlink r:id="rId24" w:history="1">
        <w:r w:rsidR="007B0A74" w:rsidRPr="00155F01">
          <w:rPr>
            <w:rStyle w:val="Hipervnculo"/>
            <w:rFonts w:ascii="Times New Roman" w:hAnsi="Times New Roman" w:cs="Times New Roman"/>
            <w:sz w:val="24"/>
            <w:szCs w:val="24"/>
          </w:rPr>
          <w:t>https://www.researchgate.net/publication/253651025_Modelos_de_uso_y_gestion_de_redes_sociales_en_el_Periodismo</w:t>
        </w:r>
      </w:hyperlink>
      <w:r w:rsidR="007B0A74">
        <w:rPr>
          <w:rFonts w:ascii="Times New Roman" w:hAnsi="Times New Roman" w:cs="Times New Roman"/>
          <w:sz w:val="24"/>
          <w:szCs w:val="24"/>
        </w:rPr>
        <w:t xml:space="preserve"> </w:t>
      </w:r>
      <w:r w:rsidR="007B0A74" w:rsidRPr="00001D09">
        <w:rPr>
          <w:rFonts w:ascii="Times New Roman" w:hAnsi="Times New Roman" w:cs="Times New Roman"/>
          <w:sz w:val="24"/>
          <w:szCs w:val="24"/>
        </w:rPr>
        <w:t xml:space="preserve">Último acceso: </w:t>
      </w:r>
      <w:r w:rsidR="007B0A74">
        <w:rPr>
          <w:rFonts w:ascii="Times New Roman" w:hAnsi="Times New Roman" w:cs="Times New Roman"/>
          <w:sz w:val="24"/>
          <w:szCs w:val="24"/>
        </w:rPr>
        <w:t>28</w:t>
      </w:r>
      <w:r w:rsidR="007B0A74" w:rsidRPr="00001D09">
        <w:rPr>
          <w:rFonts w:ascii="Times New Roman" w:hAnsi="Times New Roman" w:cs="Times New Roman"/>
          <w:sz w:val="24"/>
          <w:szCs w:val="24"/>
        </w:rPr>
        <w:t xml:space="preserve"> de diciembre de 2017.</w:t>
      </w:r>
    </w:p>
    <w:p w:rsidR="00296827" w:rsidRDefault="00296827" w:rsidP="000764B7">
      <w:pPr>
        <w:spacing w:line="360" w:lineRule="auto"/>
        <w:rPr>
          <w:rFonts w:ascii="Times New Roman" w:hAnsi="Times New Roman" w:cs="Times New Roman"/>
          <w:sz w:val="24"/>
          <w:szCs w:val="24"/>
        </w:rPr>
      </w:pPr>
      <w:r w:rsidRPr="001C27BE">
        <w:rPr>
          <w:rFonts w:ascii="Times New Roman" w:hAnsi="Times New Roman" w:cs="Times New Roman"/>
          <w:sz w:val="24"/>
          <w:szCs w:val="24"/>
        </w:rPr>
        <w:t>Salaverría</w:t>
      </w:r>
      <w:r>
        <w:rPr>
          <w:rFonts w:ascii="Times New Roman" w:hAnsi="Times New Roman" w:cs="Times New Roman"/>
          <w:sz w:val="24"/>
          <w:szCs w:val="24"/>
        </w:rPr>
        <w:t xml:space="preserve">, </w:t>
      </w:r>
      <w:r w:rsidR="007B0A74">
        <w:rPr>
          <w:rFonts w:ascii="Times New Roman" w:hAnsi="Times New Roman" w:cs="Times New Roman"/>
          <w:sz w:val="24"/>
          <w:szCs w:val="24"/>
        </w:rPr>
        <w:t>R.</w:t>
      </w:r>
      <w:r w:rsidRPr="001C27BE">
        <w:rPr>
          <w:rFonts w:ascii="Times New Roman" w:hAnsi="Times New Roman" w:cs="Times New Roman"/>
          <w:sz w:val="24"/>
          <w:szCs w:val="24"/>
        </w:rPr>
        <w:t xml:space="preserve"> (2005)</w:t>
      </w:r>
      <w:r w:rsidR="007B0A74">
        <w:rPr>
          <w:rFonts w:ascii="Times New Roman" w:hAnsi="Times New Roman" w:cs="Times New Roman"/>
          <w:sz w:val="24"/>
          <w:szCs w:val="24"/>
        </w:rPr>
        <w:t>. Redacción periodística en internet. Pamplona: EUNSA.</w:t>
      </w:r>
    </w:p>
    <w:p w:rsidR="00734A4B" w:rsidRDefault="00734A4B" w:rsidP="000764B7">
      <w:pPr>
        <w:spacing w:line="360" w:lineRule="auto"/>
        <w:jc w:val="both"/>
        <w:rPr>
          <w:rFonts w:ascii="Times New Roman" w:hAnsi="Times New Roman" w:cs="Times New Roman"/>
          <w:sz w:val="24"/>
          <w:szCs w:val="24"/>
        </w:rPr>
      </w:pPr>
      <w:r w:rsidRPr="00734A4B">
        <w:rPr>
          <w:rFonts w:ascii="Times New Roman" w:hAnsi="Times New Roman" w:cs="Times New Roman"/>
          <w:sz w:val="24"/>
          <w:szCs w:val="24"/>
        </w:rPr>
        <w:t>Sandulescu, A. (2017). Fundamentos de métrica digital en ciencias de la comunicación. Barcelona: UOC.</w:t>
      </w:r>
    </w:p>
    <w:p w:rsidR="00296827" w:rsidRDefault="00734A4B" w:rsidP="000764B7">
      <w:pPr>
        <w:spacing w:line="360" w:lineRule="auto"/>
        <w:jc w:val="both"/>
        <w:rPr>
          <w:rFonts w:ascii="Times New Roman" w:hAnsi="Times New Roman" w:cs="Times New Roman"/>
          <w:sz w:val="24"/>
          <w:szCs w:val="24"/>
        </w:rPr>
      </w:pPr>
      <w:r w:rsidRPr="00734A4B">
        <w:rPr>
          <w:rFonts w:ascii="Times New Roman" w:hAnsi="Times New Roman" w:cs="Times New Roman"/>
          <w:sz w:val="24"/>
          <w:szCs w:val="24"/>
        </w:rPr>
        <w:t>Sibila, P. (2008). La intimidad como espectáculo. Buenos Aires: Fondo de Cultura Económica.</w:t>
      </w:r>
    </w:p>
    <w:p w:rsidR="00734A4B" w:rsidRDefault="00296827" w:rsidP="000764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Villegas, </w:t>
      </w:r>
      <w:r w:rsidR="00734A4B">
        <w:rPr>
          <w:rFonts w:ascii="Times New Roman" w:hAnsi="Times New Roman" w:cs="Times New Roman"/>
          <w:sz w:val="24"/>
          <w:szCs w:val="24"/>
        </w:rPr>
        <w:t>A. (</w:t>
      </w:r>
      <w:r>
        <w:rPr>
          <w:rFonts w:ascii="Times New Roman" w:hAnsi="Times New Roman" w:cs="Times New Roman"/>
          <w:sz w:val="24"/>
          <w:szCs w:val="24"/>
        </w:rPr>
        <w:t>2018</w:t>
      </w:r>
      <w:r w:rsidR="00734A4B">
        <w:rPr>
          <w:rFonts w:ascii="Times New Roman" w:hAnsi="Times New Roman" w:cs="Times New Roman"/>
          <w:sz w:val="24"/>
          <w:szCs w:val="24"/>
        </w:rPr>
        <w:t xml:space="preserve">). </w:t>
      </w:r>
      <w:r w:rsidR="00734A4B" w:rsidRPr="00734A4B">
        <w:rPr>
          <w:rFonts w:ascii="Times New Roman" w:hAnsi="Times New Roman" w:cs="Times New Roman"/>
          <w:sz w:val="24"/>
          <w:szCs w:val="24"/>
        </w:rPr>
        <w:t>Frecuencia de publicación óptima en redes sociales</w:t>
      </w:r>
      <w:r w:rsidR="00734A4B">
        <w:rPr>
          <w:rFonts w:ascii="Times New Roman" w:hAnsi="Times New Roman" w:cs="Times New Roman"/>
          <w:sz w:val="24"/>
          <w:szCs w:val="24"/>
        </w:rPr>
        <w:t xml:space="preserve">. </w:t>
      </w:r>
      <w:r w:rsidR="00734A4B" w:rsidRPr="00001D09">
        <w:rPr>
          <w:rFonts w:ascii="Times New Roman" w:hAnsi="Times New Roman" w:cs="Times New Roman"/>
          <w:sz w:val="24"/>
          <w:szCs w:val="24"/>
        </w:rPr>
        <w:t xml:space="preserve">Recuperado de: </w:t>
      </w:r>
      <w:hyperlink r:id="rId25" w:history="1">
        <w:r w:rsidR="00734A4B" w:rsidRPr="00734A4B">
          <w:t xml:space="preserve"> </w:t>
        </w:r>
        <w:r w:rsidR="00734A4B" w:rsidRPr="00734A4B">
          <w:rPr>
            <w:rStyle w:val="Hipervnculo"/>
            <w:rFonts w:ascii="Times New Roman" w:hAnsi="Times New Roman" w:cs="Times New Roman"/>
            <w:sz w:val="24"/>
            <w:szCs w:val="24"/>
          </w:rPr>
          <w:t>https://neliosoftware.com/es/blog/frecuencia-de-publicacion-redes-sociales/</w:t>
        </w:r>
      </w:hyperlink>
      <w:r w:rsidR="00734A4B">
        <w:rPr>
          <w:rFonts w:ascii="Times New Roman" w:hAnsi="Times New Roman" w:cs="Times New Roman"/>
          <w:sz w:val="24"/>
          <w:szCs w:val="24"/>
        </w:rPr>
        <w:t xml:space="preserve"> </w:t>
      </w:r>
      <w:r w:rsidR="00734A4B" w:rsidRPr="00001D09">
        <w:rPr>
          <w:rFonts w:ascii="Times New Roman" w:hAnsi="Times New Roman" w:cs="Times New Roman"/>
          <w:sz w:val="24"/>
          <w:szCs w:val="24"/>
        </w:rPr>
        <w:t xml:space="preserve">Último acceso: </w:t>
      </w:r>
      <w:r w:rsidR="00734A4B">
        <w:rPr>
          <w:rFonts w:ascii="Times New Roman" w:hAnsi="Times New Roman" w:cs="Times New Roman"/>
          <w:sz w:val="24"/>
          <w:szCs w:val="24"/>
        </w:rPr>
        <w:t>28</w:t>
      </w:r>
      <w:r w:rsidR="00734A4B" w:rsidRPr="00001D09">
        <w:rPr>
          <w:rFonts w:ascii="Times New Roman" w:hAnsi="Times New Roman" w:cs="Times New Roman"/>
          <w:sz w:val="24"/>
          <w:szCs w:val="24"/>
        </w:rPr>
        <w:t xml:space="preserve"> de diciembre de 2017.</w:t>
      </w:r>
    </w:p>
    <w:p w:rsidR="00734A4B" w:rsidRDefault="00296827" w:rsidP="000764B7">
      <w:pPr>
        <w:spacing w:line="360" w:lineRule="auto"/>
        <w:jc w:val="both"/>
        <w:rPr>
          <w:rFonts w:ascii="Times New Roman" w:hAnsi="Times New Roman" w:cs="Times New Roman"/>
          <w:sz w:val="24"/>
          <w:szCs w:val="24"/>
        </w:rPr>
      </w:pPr>
      <w:r w:rsidRPr="001C27BE">
        <w:rPr>
          <w:rFonts w:ascii="Times New Roman" w:hAnsi="Times New Roman" w:cs="Times New Roman"/>
          <w:sz w:val="24"/>
          <w:szCs w:val="24"/>
        </w:rPr>
        <w:t>WAS</w:t>
      </w:r>
      <w:r w:rsidR="00734A4B" w:rsidRPr="00734A4B">
        <w:rPr>
          <w:rFonts w:ascii="Times New Roman" w:hAnsi="Times New Roman" w:cs="Times New Roman"/>
          <w:sz w:val="24"/>
          <w:szCs w:val="24"/>
        </w:rPr>
        <w:t>. We are Social.</w:t>
      </w:r>
      <w:r w:rsidR="00734A4B">
        <w:rPr>
          <w:rFonts w:ascii="Times New Roman" w:hAnsi="Times New Roman" w:cs="Times New Roman"/>
          <w:sz w:val="24"/>
          <w:szCs w:val="24"/>
        </w:rPr>
        <w:t xml:space="preserve"> (2016).</w:t>
      </w:r>
      <w:r w:rsidR="00734A4B" w:rsidRPr="00734A4B">
        <w:rPr>
          <w:rFonts w:ascii="Times New Roman" w:hAnsi="Times New Roman" w:cs="Times New Roman"/>
          <w:sz w:val="24"/>
          <w:szCs w:val="24"/>
        </w:rPr>
        <w:t xml:space="preserve"> Estudio sobre el estado de Internet y las redes sociales en España y en todo el mundo. </w:t>
      </w:r>
      <w:r w:rsidR="00734A4B" w:rsidRPr="00001D09">
        <w:rPr>
          <w:rFonts w:ascii="Times New Roman" w:hAnsi="Times New Roman" w:cs="Times New Roman"/>
          <w:sz w:val="24"/>
          <w:szCs w:val="24"/>
        </w:rPr>
        <w:t>Recuperado de:</w:t>
      </w:r>
      <w:r w:rsidR="00734A4B">
        <w:rPr>
          <w:rFonts w:ascii="Times New Roman" w:hAnsi="Times New Roman" w:cs="Times New Roman"/>
          <w:sz w:val="24"/>
          <w:szCs w:val="24"/>
        </w:rPr>
        <w:t xml:space="preserve"> </w:t>
      </w:r>
      <w:r w:rsidR="00734A4B" w:rsidRPr="00734A4B">
        <w:rPr>
          <w:rFonts w:ascii="Times New Roman" w:hAnsi="Times New Roman" w:cs="Times New Roman"/>
          <w:color w:val="0000FF"/>
          <w:sz w:val="24"/>
          <w:szCs w:val="24"/>
          <w:u w:val="single"/>
        </w:rPr>
        <w:t>https://www.slideshare.net/wearesocialsg/digital-in-2016</w:t>
      </w:r>
      <w:r w:rsidR="00734A4B">
        <w:rPr>
          <w:rFonts w:ascii="Times New Roman" w:hAnsi="Times New Roman" w:cs="Times New Roman"/>
          <w:color w:val="0000FF"/>
          <w:sz w:val="24"/>
          <w:szCs w:val="24"/>
          <w:u w:val="single"/>
        </w:rPr>
        <w:t>/</w:t>
      </w:r>
      <w:r w:rsidR="00734A4B">
        <w:rPr>
          <w:rFonts w:ascii="Times New Roman" w:hAnsi="Times New Roman" w:cs="Times New Roman"/>
          <w:sz w:val="24"/>
          <w:szCs w:val="24"/>
        </w:rPr>
        <w:t xml:space="preserve"> </w:t>
      </w:r>
      <w:r w:rsidR="00734A4B" w:rsidRPr="00001D09">
        <w:rPr>
          <w:rFonts w:ascii="Times New Roman" w:hAnsi="Times New Roman" w:cs="Times New Roman"/>
          <w:sz w:val="24"/>
          <w:szCs w:val="24"/>
        </w:rPr>
        <w:t>Último acceso:</w:t>
      </w:r>
      <w:r w:rsidR="00734A4B">
        <w:rPr>
          <w:rFonts w:ascii="Times New Roman" w:hAnsi="Times New Roman" w:cs="Times New Roman"/>
          <w:sz w:val="24"/>
          <w:szCs w:val="24"/>
        </w:rPr>
        <w:t xml:space="preserve"> 9 de marzo de 2017</w:t>
      </w:r>
      <w:r w:rsidR="00734A4B" w:rsidRPr="00734A4B">
        <w:rPr>
          <w:rFonts w:ascii="Times New Roman" w:hAnsi="Times New Roman" w:cs="Times New Roman"/>
          <w:sz w:val="24"/>
          <w:szCs w:val="24"/>
        </w:rPr>
        <w:t>.</w:t>
      </w:r>
    </w:p>
    <w:p w:rsidR="00296827" w:rsidRDefault="00296827" w:rsidP="000764B7">
      <w:pPr>
        <w:spacing w:line="360" w:lineRule="auto"/>
        <w:jc w:val="both"/>
        <w:rPr>
          <w:rFonts w:ascii="Times New Roman" w:hAnsi="Times New Roman" w:cs="Times New Roman"/>
          <w:sz w:val="24"/>
          <w:szCs w:val="24"/>
        </w:rPr>
      </w:pPr>
      <w:r w:rsidRPr="001C27BE">
        <w:rPr>
          <w:rFonts w:ascii="Times New Roman" w:hAnsi="Times New Roman" w:cs="Times New Roman"/>
          <w:sz w:val="24"/>
          <w:szCs w:val="24"/>
        </w:rPr>
        <w:t>Wolf</w:t>
      </w:r>
      <w:r>
        <w:rPr>
          <w:rFonts w:ascii="Times New Roman" w:hAnsi="Times New Roman" w:cs="Times New Roman"/>
          <w:sz w:val="24"/>
          <w:szCs w:val="24"/>
        </w:rPr>
        <w:t xml:space="preserve">, </w:t>
      </w:r>
      <w:r w:rsidR="007B0A74">
        <w:rPr>
          <w:rFonts w:ascii="Times New Roman" w:hAnsi="Times New Roman" w:cs="Times New Roman"/>
          <w:sz w:val="24"/>
          <w:szCs w:val="24"/>
        </w:rPr>
        <w:t>M.</w:t>
      </w:r>
      <w:r w:rsidRPr="001C27BE">
        <w:rPr>
          <w:rFonts w:ascii="Times New Roman" w:hAnsi="Times New Roman" w:cs="Times New Roman"/>
          <w:sz w:val="24"/>
          <w:szCs w:val="24"/>
        </w:rPr>
        <w:t xml:space="preserve"> (1991)</w:t>
      </w:r>
      <w:r w:rsidR="007B0A74">
        <w:rPr>
          <w:rFonts w:ascii="Times New Roman" w:hAnsi="Times New Roman" w:cs="Times New Roman"/>
          <w:sz w:val="24"/>
          <w:szCs w:val="24"/>
        </w:rPr>
        <w:t>. Efectos sociales de los medios de comunicación de masas. Barcelona: Portic</w:t>
      </w:r>
    </w:p>
    <w:p w:rsidR="00296827" w:rsidRDefault="00296827" w:rsidP="000764B7">
      <w:pPr>
        <w:spacing w:line="360" w:lineRule="auto"/>
        <w:rPr>
          <w:rFonts w:ascii="Times New Roman" w:hAnsi="Times New Roman" w:cs="Times New Roman"/>
          <w:sz w:val="24"/>
          <w:szCs w:val="24"/>
        </w:rPr>
      </w:pPr>
      <w:r w:rsidRPr="006711E7">
        <w:rPr>
          <w:rFonts w:ascii="Times New Roman" w:hAnsi="Times New Roman" w:cs="Times New Roman"/>
          <w:sz w:val="24"/>
          <w:szCs w:val="24"/>
        </w:rPr>
        <w:t>Yuste</w:t>
      </w:r>
      <w:r>
        <w:rPr>
          <w:rFonts w:ascii="Times New Roman" w:hAnsi="Times New Roman" w:cs="Times New Roman"/>
          <w:sz w:val="24"/>
          <w:szCs w:val="24"/>
        </w:rPr>
        <w:t xml:space="preserve">, </w:t>
      </w:r>
      <w:r w:rsidRPr="006711E7">
        <w:rPr>
          <w:rFonts w:ascii="Times New Roman" w:hAnsi="Times New Roman" w:cs="Times New Roman"/>
          <w:sz w:val="24"/>
          <w:szCs w:val="24"/>
        </w:rPr>
        <w:t>B</w:t>
      </w:r>
      <w:r w:rsidR="007B0A74">
        <w:rPr>
          <w:rFonts w:ascii="Times New Roman" w:hAnsi="Times New Roman" w:cs="Times New Roman"/>
          <w:sz w:val="24"/>
          <w:szCs w:val="24"/>
        </w:rPr>
        <w:t>.</w:t>
      </w:r>
      <w:r w:rsidRPr="006711E7">
        <w:rPr>
          <w:rFonts w:ascii="Times New Roman" w:hAnsi="Times New Roman" w:cs="Times New Roman"/>
          <w:sz w:val="24"/>
          <w:szCs w:val="24"/>
        </w:rPr>
        <w:t xml:space="preserve"> y Cabrera, M</w:t>
      </w:r>
      <w:r w:rsidR="007B0A74">
        <w:rPr>
          <w:rFonts w:ascii="Times New Roman" w:hAnsi="Times New Roman" w:cs="Times New Roman"/>
          <w:sz w:val="24"/>
          <w:szCs w:val="24"/>
        </w:rPr>
        <w:t>.</w:t>
      </w:r>
      <w:r w:rsidRPr="006711E7">
        <w:rPr>
          <w:rFonts w:ascii="Times New Roman" w:hAnsi="Times New Roman" w:cs="Times New Roman"/>
          <w:sz w:val="24"/>
          <w:szCs w:val="24"/>
        </w:rPr>
        <w:t xml:space="preserve"> </w:t>
      </w:r>
      <w:r w:rsidR="007B0A74">
        <w:rPr>
          <w:rFonts w:ascii="Times New Roman" w:hAnsi="Times New Roman" w:cs="Times New Roman"/>
          <w:sz w:val="24"/>
          <w:szCs w:val="24"/>
        </w:rPr>
        <w:t>(</w:t>
      </w:r>
      <w:r w:rsidRPr="006711E7">
        <w:rPr>
          <w:rFonts w:ascii="Times New Roman" w:hAnsi="Times New Roman" w:cs="Times New Roman"/>
          <w:sz w:val="24"/>
          <w:szCs w:val="24"/>
        </w:rPr>
        <w:t>2014</w:t>
      </w:r>
      <w:r w:rsidR="007B0A74">
        <w:rPr>
          <w:rFonts w:ascii="Times New Roman" w:hAnsi="Times New Roman" w:cs="Times New Roman"/>
          <w:sz w:val="24"/>
          <w:szCs w:val="24"/>
        </w:rPr>
        <w:t>). Emprender en periodismo: Nuevas oportunidades para el profesional de la información. Barcelona: UOC.</w:t>
      </w:r>
    </w:p>
    <w:p w:rsidR="00BD0554" w:rsidRPr="001C27BE" w:rsidRDefault="00BD0554" w:rsidP="00296827">
      <w:pPr>
        <w:spacing w:line="360" w:lineRule="auto"/>
        <w:jc w:val="both"/>
        <w:rPr>
          <w:rFonts w:ascii="Times New Roman" w:hAnsi="Times New Roman" w:cs="Times New Roman"/>
          <w:b/>
          <w:sz w:val="24"/>
          <w:szCs w:val="24"/>
        </w:rPr>
      </w:pPr>
    </w:p>
    <w:sectPr w:rsidR="00BD0554" w:rsidRPr="001C27BE" w:rsidSect="00A656A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0E2" w:rsidRDefault="004250E2" w:rsidP="006711E7">
      <w:pPr>
        <w:spacing w:after="0" w:line="240" w:lineRule="auto"/>
      </w:pPr>
      <w:r>
        <w:separator/>
      </w:r>
    </w:p>
  </w:endnote>
  <w:endnote w:type="continuationSeparator" w:id="0">
    <w:p w:rsidR="004250E2" w:rsidRDefault="004250E2" w:rsidP="00671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0E2" w:rsidRDefault="004250E2" w:rsidP="006711E7">
      <w:pPr>
        <w:spacing w:after="0" w:line="240" w:lineRule="auto"/>
      </w:pPr>
      <w:r>
        <w:separator/>
      </w:r>
    </w:p>
  </w:footnote>
  <w:footnote w:type="continuationSeparator" w:id="0">
    <w:p w:rsidR="004250E2" w:rsidRDefault="004250E2" w:rsidP="006711E7">
      <w:pPr>
        <w:spacing w:after="0" w:line="240" w:lineRule="auto"/>
      </w:pPr>
      <w:r>
        <w:continuationSeparator/>
      </w:r>
    </w:p>
  </w:footnote>
  <w:footnote w:id="1">
    <w:p w:rsidR="006169B7" w:rsidRDefault="006169B7">
      <w:pPr>
        <w:pStyle w:val="Textonotapie"/>
      </w:pPr>
      <w:r>
        <w:rPr>
          <w:rStyle w:val="Refdenotaalpie"/>
        </w:rPr>
        <w:footnoteRef/>
      </w:r>
      <w:r>
        <w:t xml:space="preserve"> </w:t>
      </w:r>
      <w:r w:rsidRPr="006169B7">
        <w:t>http://www.apmadrid.es</w:t>
      </w:r>
    </w:p>
  </w:footnote>
  <w:footnote w:id="2">
    <w:p w:rsidR="0031649F" w:rsidRDefault="0031649F" w:rsidP="0031649F">
      <w:pPr>
        <w:pStyle w:val="Textonotapie"/>
        <w:jc w:val="both"/>
      </w:pPr>
      <w:r>
        <w:rPr>
          <w:rStyle w:val="Refdenotaalpie"/>
        </w:rPr>
        <w:footnoteRef/>
      </w:r>
      <w:r>
        <w:t xml:space="preserve"> </w:t>
      </w:r>
      <w:hyperlink r:id="rId1" w:history="1">
        <w:r w:rsidRPr="00BF6466">
          <w:rPr>
            <w:rStyle w:val="Hipervnculo"/>
          </w:rPr>
          <w:t>https://www.socialbakers.com/social-media-content/studies/</w:t>
        </w:r>
      </w:hyperlink>
      <w:r>
        <w:t xml:space="preserve"> </w:t>
      </w:r>
      <w:r w:rsidRPr="00A82E07">
        <w:rPr>
          <w:rFonts w:cstheme="minorHAnsi"/>
        </w:rPr>
        <w:t xml:space="preserve">Último acceso: 14 de febrero de 2018 </w:t>
      </w:r>
    </w:p>
  </w:footnote>
  <w:footnote w:id="3">
    <w:p w:rsidR="005F43A0" w:rsidRDefault="005F43A0">
      <w:pPr>
        <w:pStyle w:val="Textonotapie"/>
      </w:pPr>
      <w:r>
        <w:rPr>
          <w:rStyle w:val="Refdenotaalpie"/>
        </w:rPr>
        <w:footnoteRef/>
      </w:r>
      <w:r>
        <w:t xml:space="preserve"> Esta investigación con contempla </w:t>
      </w:r>
      <w:r w:rsidR="008024A0">
        <w:t>Pinterest</w:t>
      </w:r>
      <w:r>
        <w:t>.</w:t>
      </w:r>
    </w:p>
  </w:footnote>
  <w:footnote w:id="4">
    <w:p w:rsidR="0022087A" w:rsidRDefault="0022087A">
      <w:pPr>
        <w:pStyle w:val="Textonotapie"/>
      </w:pPr>
      <w:r>
        <w:rPr>
          <w:rStyle w:val="Refdenotaalpie"/>
        </w:rPr>
        <w:footnoteRef/>
      </w:r>
      <w:r w:rsidR="00A82E07">
        <w:t xml:space="preserve"> La información se encuentra contenida en el área de información de cada </w:t>
      </w:r>
      <w:r w:rsidR="008024A0">
        <w:t>plataforma</w:t>
      </w:r>
      <w:r w:rsidR="008024A0">
        <w:rPr>
          <w:rStyle w:val="Hipervnculo"/>
        </w:rPr>
        <w:t>.</w:t>
      </w:r>
    </w:p>
  </w:footnote>
  <w:footnote w:id="5">
    <w:p w:rsidR="005419D0" w:rsidRDefault="005419D0" w:rsidP="005419D0">
      <w:pPr>
        <w:pStyle w:val="Textonotapie"/>
        <w:jc w:val="both"/>
      </w:pPr>
      <w:r>
        <w:rPr>
          <w:rStyle w:val="Refdenotaalpie"/>
        </w:rPr>
        <w:footnoteRef/>
      </w:r>
      <w:r>
        <w:t xml:space="preserve"> De los 1756 profesionales</w:t>
      </w:r>
      <w:r w:rsidR="002D3C3A">
        <w:t>,</w:t>
      </w:r>
      <w:r>
        <w:t xml:space="preserve"> tres cumplían con todas las características y uno pasó todo el proceso de análisis pero tras 6 solicitudes de contacto sin respuesta se optó por no continuar.</w:t>
      </w:r>
    </w:p>
  </w:footnote>
  <w:footnote w:id="6">
    <w:p w:rsidR="00587BD7" w:rsidRDefault="00587BD7" w:rsidP="00587BD7">
      <w:pPr>
        <w:pStyle w:val="Textonotapie"/>
        <w:jc w:val="both"/>
      </w:pPr>
      <w:r>
        <w:rPr>
          <w:rStyle w:val="Refdenotaalpie"/>
        </w:rPr>
        <w:footnoteRef/>
      </w:r>
      <w:r>
        <w:t xml:space="preserve"> Por la propia protección de datos personales y solicitud de alguno de los interesados no se muestran los nombres. Si algún investigador a título personal desea más información puede ponerse en contacto con el autor o consultar las actas del III Congreso Internacional de Comunicación y Pensamiento</w:t>
      </w:r>
      <w:r w:rsidR="00DC4FE7">
        <w:t xml:space="preserve"> que se celebró en Sevilla del 21 al 23 de marzo de 2018</w:t>
      </w:r>
      <w:r>
        <w:t xml:space="preserve"> donde se amplía cuestiones </w:t>
      </w:r>
      <w:r w:rsidR="00DC4FE7">
        <w:t>específicas</w:t>
      </w:r>
      <w:r>
        <w:t xml:space="preserve"> </w:t>
      </w:r>
      <w:r w:rsidR="00DC4FE7">
        <w:t xml:space="preserve">relativas a la primera parte de la </w:t>
      </w:r>
      <w:r>
        <w:t xml:space="preserve">investigación.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C17DE"/>
    <w:multiLevelType w:val="hybridMultilevel"/>
    <w:tmpl w:val="3550C78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F77633"/>
    <w:multiLevelType w:val="hybridMultilevel"/>
    <w:tmpl w:val="A51A404A"/>
    <w:lvl w:ilvl="0" w:tplc="0C0A0013">
      <w:start w:val="1"/>
      <w:numFmt w:val="upperRoman"/>
      <w:lvlText w:val="%1."/>
      <w:lvlJc w:val="right"/>
      <w:pPr>
        <w:ind w:left="785" w:hanging="360"/>
      </w:p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 w15:restartNumberingAfterBreak="0">
    <w:nsid w:val="6CEB2FD5"/>
    <w:multiLevelType w:val="hybridMultilevel"/>
    <w:tmpl w:val="1F905D78"/>
    <w:lvl w:ilvl="0" w:tplc="6CD6CFC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554"/>
    <w:rsid w:val="00001D09"/>
    <w:rsid w:val="00013706"/>
    <w:rsid w:val="0005462A"/>
    <w:rsid w:val="000764B7"/>
    <w:rsid w:val="000B6778"/>
    <w:rsid w:val="001C27BE"/>
    <w:rsid w:val="0022087A"/>
    <w:rsid w:val="00227271"/>
    <w:rsid w:val="00235DC0"/>
    <w:rsid w:val="00292BB0"/>
    <w:rsid w:val="00296827"/>
    <w:rsid w:val="002B7648"/>
    <w:rsid w:val="002D3C3A"/>
    <w:rsid w:val="002D56A8"/>
    <w:rsid w:val="0031649F"/>
    <w:rsid w:val="0037775A"/>
    <w:rsid w:val="00400788"/>
    <w:rsid w:val="004250E2"/>
    <w:rsid w:val="00434D48"/>
    <w:rsid w:val="0048570F"/>
    <w:rsid w:val="004D0617"/>
    <w:rsid w:val="004D6079"/>
    <w:rsid w:val="004F0DC0"/>
    <w:rsid w:val="005042E0"/>
    <w:rsid w:val="00533C0C"/>
    <w:rsid w:val="005419D0"/>
    <w:rsid w:val="00556D99"/>
    <w:rsid w:val="00587BD7"/>
    <w:rsid w:val="005F0C17"/>
    <w:rsid w:val="005F43A0"/>
    <w:rsid w:val="00616653"/>
    <w:rsid w:val="006169B7"/>
    <w:rsid w:val="006233FA"/>
    <w:rsid w:val="006711E7"/>
    <w:rsid w:val="006819C2"/>
    <w:rsid w:val="0069240E"/>
    <w:rsid w:val="00734A4B"/>
    <w:rsid w:val="007535F9"/>
    <w:rsid w:val="007B0A74"/>
    <w:rsid w:val="007B3107"/>
    <w:rsid w:val="008024A0"/>
    <w:rsid w:val="00823FF5"/>
    <w:rsid w:val="00856E70"/>
    <w:rsid w:val="00885112"/>
    <w:rsid w:val="00887CF1"/>
    <w:rsid w:val="0089406E"/>
    <w:rsid w:val="008B7D10"/>
    <w:rsid w:val="00911E3D"/>
    <w:rsid w:val="0091715E"/>
    <w:rsid w:val="009C3CDF"/>
    <w:rsid w:val="009F1A9F"/>
    <w:rsid w:val="00A656AB"/>
    <w:rsid w:val="00A82E07"/>
    <w:rsid w:val="00AC55B5"/>
    <w:rsid w:val="00AD31A6"/>
    <w:rsid w:val="00B10F1E"/>
    <w:rsid w:val="00B15D9C"/>
    <w:rsid w:val="00B34639"/>
    <w:rsid w:val="00B675C7"/>
    <w:rsid w:val="00BA0DEB"/>
    <w:rsid w:val="00BD0554"/>
    <w:rsid w:val="00BF755F"/>
    <w:rsid w:val="00C523A2"/>
    <w:rsid w:val="00C95114"/>
    <w:rsid w:val="00C9721E"/>
    <w:rsid w:val="00D90A63"/>
    <w:rsid w:val="00D91345"/>
    <w:rsid w:val="00DA3956"/>
    <w:rsid w:val="00DC15B9"/>
    <w:rsid w:val="00DC4FE7"/>
    <w:rsid w:val="00E3416F"/>
    <w:rsid w:val="00E3461B"/>
    <w:rsid w:val="00E82CBF"/>
    <w:rsid w:val="00E90784"/>
    <w:rsid w:val="00ED3FE9"/>
    <w:rsid w:val="00F53B1F"/>
    <w:rsid w:val="00FA3921"/>
    <w:rsid w:val="00FC405E"/>
    <w:rsid w:val="00FD25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0195"/>
  <w15:docId w15:val="{D3846EC3-0FFD-4A3D-9FD6-02B9B9AE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171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15E"/>
    <w:rPr>
      <w:rFonts w:ascii="Tahoma" w:hAnsi="Tahoma" w:cs="Tahoma"/>
      <w:sz w:val="16"/>
      <w:szCs w:val="16"/>
    </w:rPr>
  </w:style>
  <w:style w:type="character" w:styleId="Hipervnculo">
    <w:name w:val="Hyperlink"/>
    <w:basedOn w:val="Fuentedeprrafopredeter"/>
    <w:uiPriority w:val="99"/>
    <w:unhideWhenUsed/>
    <w:rsid w:val="006711E7"/>
    <w:rPr>
      <w:color w:val="0000FF" w:themeColor="hyperlink"/>
      <w:u w:val="single"/>
    </w:rPr>
  </w:style>
  <w:style w:type="paragraph" w:styleId="Prrafodelista">
    <w:name w:val="List Paragraph"/>
    <w:basedOn w:val="Normal"/>
    <w:uiPriority w:val="34"/>
    <w:qFormat/>
    <w:rsid w:val="006169B7"/>
    <w:pPr>
      <w:ind w:left="720"/>
      <w:contextualSpacing/>
    </w:pPr>
  </w:style>
  <w:style w:type="paragraph" w:styleId="Textonotapie">
    <w:name w:val="footnote text"/>
    <w:basedOn w:val="Normal"/>
    <w:link w:val="TextonotapieCar"/>
    <w:uiPriority w:val="99"/>
    <w:semiHidden/>
    <w:unhideWhenUsed/>
    <w:rsid w:val="006169B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69B7"/>
    <w:rPr>
      <w:sz w:val="20"/>
      <w:szCs w:val="20"/>
    </w:rPr>
  </w:style>
  <w:style w:type="character" w:styleId="Refdenotaalpie">
    <w:name w:val="footnote reference"/>
    <w:basedOn w:val="Fuentedeprrafopredeter"/>
    <w:uiPriority w:val="99"/>
    <w:semiHidden/>
    <w:unhideWhenUsed/>
    <w:rsid w:val="006169B7"/>
    <w:rPr>
      <w:vertAlign w:val="superscript"/>
    </w:rPr>
  </w:style>
  <w:style w:type="paragraph" w:styleId="NormalWeb">
    <w:name w:val="Normal (Web)"/>
    <w:basedOn w:val="Normal"/>
    <w:uiPriority w:val="99"/>
    <w:semiHidden/>
    <w:unhideWhenUsed/>
    <w:rsid w:val="00FC405E"/>
    <w:pPr>
      <w:spacing w:before="100" w:beforeAutospacing="1" w:after="100" w:afterAutospacing="1" w:line="240" w:lineRule="auto"/>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455198">
      <w:bodyDiv w:val="1"/>
      <w:marLeft w:val="0"/>
      <w:marRight w:val="0"/>
      <w:marTop w:val="0"/>
      <w:marBottom w:val="0"/>
      <w:divBdr>
        <w:top w:val="none" w:sz="0" w:space="0" w:color="auto"/>
        <w:left w:val="none" w:sz="0" w:space="0" w:color="auto"/>
        <w:bottom w:val="none" w:sz="0" w:space="0" w:color="auto"/>
        <w:right w:val="none" w:sz="0" w:space="0" w:color="auto"/>
      </w:divBdr>
    </w:div>
    <w:div w:id="457644668">
      <w:bodyDiv w:val="1"/>
      <w:marLeft w:val="0"/>
      <w:marRight w:val="0"/>
      <w:marTop w:val="0"/>
      <w:marBottom w:val="0"/>
      <w:divBdr>
        <w:top w:val="none" w:sz="0" w:space="0" w:color="auto"/>
        <w:left w:val="none" w:sz="0" w:space="0" w:color="auto"/>
        <w:bottom w:val="none" w:sz="0" w:space="0" w:color="auto"/>
        <w:right w:val="none" w:sz="0" w:space="0" w:color="auto"/>
      </w:divBdr>
    </w:div>
    <w:div w:id="482507372">
      <w:bodyDiv w:val="1"/>
      <w:marLeft w:val="0"/>
      <w:marRight w:val="0"/>
      <w:marTop w:val="0"/>
      <w:marBottom w:val="0"/>
      <w:divBdr>
        <w:top w:val="none" w:sz="0" w:space="0" w:color="auto"/>
        <w:left w:val="none" w:sz="0" w:space="0" w:color="auto"/>
        <w:bottom w:val="none" w:sz="0" w:space="0" w:color="auto"/>
        <w:right w:val="none" w:sz="0" w:space="0" w:color="auto"/>
      </w:divBdr>
    </w:div>
    <w:div w:id="1384595516">
      <w:bodyDiv w:val="1"/>
      <w:marLeft w:val="0"/>
      <w:marRight w:val="0"/>
      <w:marTop w:val="0"/>
      <w:marBottom w:val="0"/>
      <w:divBdr>
        <w:top w:val="none" w:sz="0" w:space="0" w:color="auto"/>
        <w:left w:val="none" w:sz="0" w:space="0" w:color="auto"/>
        <w:bottom w:val="none" w:sz="0" w:space="0" w:color="auto"/>
        <w:right w:val="none" w:sz="0" w:space="0" w:color="auto"/>
      </w:divBdr>
    </w:div>
    <w:div w:id="1901020592">
      <w:bodyDiv w:val="1"/>
      <w:marLeft w:val="0"/>
      <w:marRight w:val="0"/>
      <w:marTop w:val="0"/>
      <w:marBottom w:val="0"/>
      <w:divBdr>
        <w:top w:val="none" w:sz="0" w:space="0" w:color="auto"/>
        <w:left w:val="none" w:sz="0" w:space="0" w:color="auto"/>
        <w:bottom w:val="none" w:sz="0" w:space="0" w:color="auto"/>
        <w:right w:val="none" w:sz="0" w:space="0" w:color="auto"/>
      </w:divBdr>
    </w:div>
    <w:div w:id="195601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yperlink" Target="https://www.vanguardia.com.mx/articulo/periodismo-del-siglo-xxi-una-profesion-digita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pmadrid.es/wp-content/uploads/2017/10/Informe_anual_profesion_APM_2016_baja_7mg.pdf"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www.digitalnewsreport.es/" TargetMode="External"/><Relationship Id="rId25" Type="http://schemas.openxmlformats.org/officeDocument/2006/relationships/hyperlink" Target="http://www.digitalnewsreport.es/" TargetMode="External"/><Relationship Id="rId2" Type="http://schemas.openxmlformats.org/officeDocument/2006/relationships/numbering" Target="numbering.xml"/><Relationship Id="rId16" Type="http://schemas.openxmlformats.org/officeDocument/2006/relationships/hyperlink" Target="http://fujomedia.eu/wp-content/uploads/2016/06/Digital-News-Report-Ireland-2016.pdf" TargetMode="External"/><Relationship Id="rId20" Type="http://schemas.openxmlformats.org/officeDocument/2006/relationships/hyperlink" Target="http://www.apmadrid.es/wp-content/uploads/2017/10/Informe_anual_profesion_APM_2016_baja_7m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www.researchgate.net/publication/253651025_Modelos_de_uso_y_gestion_de_redes_sociales_en_el_Periodismo" TargetMode="External"/><Relationship Id="rId5" Type="http://schemas.openxmlformats.org/officeDocument/2006/relationships/webSettings" Target="webSettings.xml"/><Relationship Id="rId15" Type="http://schemas.openxmlformats.org/officeDocument/2006/relationships/hyperlink" Target="http://reutersinstitute.politics.ox.ac.uk/sites/default/files/research/files/Reuters%2520Institute%2520Digital%2520News%2520Report%25202015_Full%2520Report.pdf" TargetMode="External"/><Relationship Id="rId23" Type="http://schemas.openxmlformats.org/officeDocument/2006/relationships/hyperlink" Target="https://neliosoftware.com/es/?s=informes&amp;submit" TargetMode="External"/><Relationship Id="rId10" Type="http://schemas.openxmlformats.org/officeDocument/2006/relationships/chart" Target="charts/chart1.xml"/><Relationship Id="rId19" Type="http://schemas.openxmlformats.org/officeDocument/2006/relationships/hyperlink" Target="http://www.maestrosdelweb.com/perfil-del-periodista-y-comunicador-digita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hyperlink" Target="https://www.fundaciontelefonica.com/arte_cultura/publicaciones-listado/pagina-item-publicaciones/itempubli/625/"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ocialbakers.com/social-media-content/studie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Hoja1!$B$1</c:f>
              <c:strCache>
                <c:ptCount val="1"/>
                <c:pt idx="0">
                  <c:v>Periódico</c:v>
                </c:pt>
              </c:strCache>
            </c:strRef>
          </c:tx>
          <c:spPr>
            <a:solidFill>
              <a:schemeClr val="accent1"/>
            </a:solidFill>
            <a:ln>
              <a:noFill/>
            </a:ln>
            <a:effectLst/>
          </c:spPr>
          <c:invertIfNegative val="0"/>
          <c:cat>
            <c:strRef>
              <c:f>Hoja1!$A$2:$A$4</c:f>
              <c:strCache>
                <c:ptCount val="3"/>
                <c:pt idx="0">
                  <c:v>1950-1970</c:v>
                </c:pt>
                <c:pt idx="1">
                  <c:v>1970-1980</c:v>
                </c:pt>
                <c:pt idx="2">
                  <c:v>1990-200</c:v>
                </c:pt>
              </c:strCache>
            </c:strRef>
          </c:cat>
          <c:val>
            <c:numRef>
              <c:f>Hoja1!$B$2:$B$4</c:f>
              <c:numCache>
                <c:formatCode>General</c:formatCode>
                <c:ptCount val="3"/>
                <c:pt idx="0">
                  <c:v>4.3</c:v>
                </c:pt>
                <c:pt idx="1">
                  <c:v>2.5</c:v>
                </c:pt>
                <c:pt idx="2">
                  <c:v>3.5</c:v>
                </c:pt>
              </c:numCache>
            </c:numRef>
          </c:val>
          <c:extLst>
            <c:ext xmlns:c16="http://schemas.microsoft.com/office/drawing/2014/chart" uri="{C3380CC4-5D6E-409C-BE32-E72D297353CC}">
              <c16:uniqueId val="{00000000-2716-4F3D-879B-A431F29046CD}"/>
            </c:ext>
          </c:extLst>
        </c:ser>
        <c:ser>
          <c:idx val="1"/>
          <c:order val="1"/>
          <c:tx>
            <c:strRef>
              <c:f>Hoja1!$C$1</c:f>
              <c:strCache>
                <c:ptCount val="1"/>
                <c:pt idx="0">
                  <c:v>Radio</c:v>
                </c:pt>
              </c:strCache>
            </c:strRef>
          </c:tx>
          <c:spPr>
            <a:solidFill>
              <a:schemeClr val="accent2"/>
            </a:solidFill>
            <a:ln>
              <a:noFill/>
            </a:ln>
            <a:effectLst/>
          </c:spPr>
          <c:invertIfNegative val="0"/>
          <c:cat>
            <c:strRef>
              <c:f>Hoja1!$A$2:$A$4</c:f>
              <c:strCache>
                <c:ptCount val="3"/>
                <c:pt idx="0">
                  <c:v>1950-1970</c:v>
                </c:pt>
                <c:pt idx="1">
                  <c:v>1970-1980</c:v>
                </c:pt>
                <c:pt idx="2">
                  <c:v>1990-200</c:v>
                </c:pt>
              </c:strCache>
            </c:strRef>
          </c:cat>
          <c:val>
            <c:numRef>
              <c:f>Hoja1!$C$2:$C$4</c:f>
              <c:numCache>
                <c:formatCode>General</c:formatCode>
                <c:ptCount val="3"/>
                <c:pt idx="0">
                  <c:v>2.4</c:v>
                </c:pt>
                <c:pt idx="1">
                  <c:v>4.4000000000000004</c:v>
                </c:pt>
                <c:pt idx="2">
                  <c:v>1.8</c:v>
                </c:pt>
              </c:numCache>
            </c:numRef>
          </c:val>
          <c:extLst>
            <c:ext xmlns:c16="http://schemas.microsoft.com/office/drawing/2014/chart" uri="{C3380CC4-5D6E-409C-BE32-E72D297353CC}">
              <c16:uniqueId val="{00000001-2716-4F3D-879B-A431F29046CD}"/>
            </c:ext>
          </c:extLst>
        </c:ser>
        <c:ser>
          <c:idx val="2"/>
          <c:order val="2"/>
          <c:tx>
            <c:strRef>
              <c:f>Hoja1!$D$1</c:f>
              <c:strCache>
                <c:ptCount val="1"/>
                <c:pt idx="0">
                  <c:v>Televisión</c:v>
                </c:pt>
              </c:strCache>
            </c:strRef>
          </c:tx>
          <c:spPr>
            <a:solidFill>
              <a:schemeClr val="accent3"/>
            </a:solidFill>
            <a:ln>
              <a:noFill/>
            </a:ln>
            <a:effectLst/>
          </c:spPr>
          <c:invertIfNegative val="0"/>
          <c:cat>
            <c:strRef>
              <c:f>Hoja1!$A$2:$A$4</c:f>
              <c:strCache>
                <c:ptCount val="3"/>
                <c:pt idx="0">
                  <c:v>1950-1970</c:v>
                </c:pt>
                <c:pt idx="1">
                  <c:v>1970-1980</c:v>
                </c:pt>
                <c:pt idx="2">
                  <c:v>1990-200</c:v>
                </c:pt>
              </c:strCache>
            </c:strRef>
          </c:cat>
          <c:val>
            <c:numRef>
              <c:f>Hoja1!$D$2:$D$4</c:f>
              <c:numCache>
                <c:formatCode>General</c:formatCode>
                <c:ptCount val="3"/>
                <c:pt idx="0">
                  <c:v>2</c:v>
                </c:pt>
                <c:pt idx="1">
                  <c:v>2</c:v>
                </c:pt>
                <c:pt idx="2">
                  <c:v>3</c:v>
                </c:pt>
              </c:numCache>
            </c:numRef>
          </c:val>
          <c:extLst>
            <c:ext xmlns:c16="http://schemas.microsoft.com/office/drawing/2014/chart" uri="{C3380CC4-5D6E-409C-BE32-E72D297353CC}">
              <c16:uniqueId val="{00000002-2716-4F3D-879B-A431F29046CD}"/>
            </c:ext>
          </c:extLst>
        </c:ser>
        <c:ser>
          <c:idx val="3"/>
          <c:order val="3"/>
          <c:tx>
            <c:strRef>
              <c:f>Hoja1!$E$1</c:f>
              <c:strCache>
                <c:ptCount val="1"/>
                <c:pt idx="0">
                  <c:v>Medios Digitales</c:v>
                </c:pt>
              </c:strCache>
            </c:strRef>
          </c:tx>
          <c:spPr>
            <a:solidFill>
              <a:schemeClr val="accent4"/>
            </a:solidFill>
            <a:ln>
              <a:noFill/>
            </a:ln>
            <a:effectLst/>
          </c:spPr>
          <c:invertIfNegative val="0"/>
          <c:cat>
            <c:strRef>
              <c:f>Hoja1!$A$2:$A$4</c:f>
              <c:strCache>
                <c:ptCount val="3"/>
                <c:pt idx="0">
                  <c:v>1950-1970</c:v>
                </c:pt>
                <c:pt idx="1">
                  <c:v>1970-1980</c:v>
                </c:pt>
                <c:pt idx="2">
                  <c:v>1990-200</c:v>
                </c:pt>
              </c:strCache>
            </c:strRef>
          </c:cat>
          <c:val>
            <c:numRef>
              <c:f>Hoja1!$E$2:$E$4</c:f>
              <c:numCache>
                <c:formatCode>General</c:formatCode>
                <c:ptCount val="3"/>
                <c:pt idx="0">
                  <c:v>0</c:v>
                </c:pt>
                <c:pt idx="1">
                  <c:v>2</c:v>
                </c:pt>
                <c:pt idx="2">
                  <c:v>4</c:v>
                </c:pt>
              </c:numCache>
            </c:numRef>
          </c:val>
          <c:extLst>
            <c:ext xmlns:c16="http://schemas.microsoft.com/office/drawing/2014/chart" uri="{C3380CC4-5D6E-409C-BE32-E72D297353CC}">
              <c16:uniqueId val="{00000003-2716-4F3D-879B-A431F29046CD}"/>
            </c:ext>
          </c:extLst>
        </c:ser>
        <c:dLbls>
          <c:showLegendKey val="0"/>
          <c:showVal val="0"/>
          <c:showCatName val="0"/>
          <c:showSerName val="0"/>
          <c:showPercent val="0"/>
          <c:showBubbleSize val="0"/>
        </c:dLbls>
        <c:gapWidth val="219"/>
        <c:overlap val="-27"/>
        <c:axId val="789522320"/>
        <c:axId val="789518384"/>
      </c:barChart>
      <c:catAx>
        <c:axId val="78952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789518384"/>
        <c:crosses val="autoZero"/>
        <c:auto val="1"/>
        <c:lblAlgn val="ctr"/>
        <c:lblOffset val="100"/>
        <c:noMultiLvlLbl val="0"/>
      </c:catAx>
      <c:valAx>
        <c:axId val="789518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789522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Hoja1!$B$1</c:f>
              <c:strCache>
                <c:ptCount val="1"/>
                <c:pt idx="0">
                  <c:v>Facebook</c:v>
                </c:pt>
              </c:strCache>
            </c:strRef>
          </c:tx>
          <c:spPr>
            <a:solidFill>
              <a:schemeClr val="accent1"/>
            </a:solidFill>
            <a:ln w="19050">
              <a:solidFill>
                <a:schemeClr val="lt1"/>
              </a:solidFill>
            </a:ln>
            <a:effectLst/>
          </c:spPr>
          <c:invertIfNegative val="0"/>
          <c:cat>
            <c:strRef>
              <c:f>Hoja1!$A$2:$A$4</c:f>
              <c:strCache>
                <c:ptCount val="3"/>
                <c:pt idx="0">
                  <c:v>1950-1970</c:v>
                </c:pt>
                <c:pt idx="1">
                  <c:v>1970-1980</c:v>
                </c:pt>
                <c:pt idx="2">
                  <c:v>1980-2000</c:v>
                </c:pt>
              </c:strCache>
            </c:strRef>
          </c:cat>
          <c:val>
            <c:numRef>
              <c:f>Hoja1!$B$2:$B$4</c:f>
              <c:numCache>
                <c:formatCode>General</c:formatCode>
                <c:ptCount val="3"/>
                <c:pt idx="0">
                  <c:v>5</c:v>
                </c:pt>
                <c:pt idx="1">
                  <c:v>8</c:v>
                </c:pt>
                <c:pt idx="2">
                  <c:v>6</c:v>
                </c:pt>
              </c:numCache>
            </c:numRef>
          </c:val>
          <c:extLst>
            <c:ext xmlns:c16="http://schemas.microsoft.com/office/drawing/2014/chart" uri="{C3380CC4-5D6E-409C-BE32-E72D297353CC}">
              <c16:uniqueId val="{00000000-B125-4801-AEC3-1ED683325E94}"/>
            </c:ext>
          </c:extLst>
        </c:ser>
        <c:ser>
          <c:idx val="1"/>
          <c:order val="1"/>
          <c:tx>
            <c:strRef>
              <c:f>Hoja1!$C$1</c:f>
              <c:strCache>
                <c:ptCount val="1"/>
                <c:pt idx="0">
                  <c:v>Instagram</c:v>
                </c:pt>
              </c:strCache>
            </c:strRef>
          </c:tx>
          <c:spPr>
            <a:solidFill>
              <a:schemeClr val="accent2"/>
            </a:solidFill>
            <a:ln w="19050">
              <a:solidFill>
                <a:schemeClr val="lt1"/>
              </a:solidFill>
            </a:ln>
            <a:effectLst/>
          </c:spPr>
          <c:invertIfNegative val="0"/>
          <c:cat>
            <c:strRef>
              <c:f>Hoja1!$A$2:$A$4</c:f>
              <c:strCache>
                <c:ptCount val="3"/>
                <c:pt idx="0">
                  <c:v>1950-1970</c:v>
                </c:pt>
                <c:pt idx="1">
                  <c:v>1970-1980</c:v>
                </c:pt>
                <c:pt idx="2">
                  <c:v>1980-2000</c:v>
                </c:pt>
              </c:strCache>
            </c:strRef>
          </c:cat>
          <c:val>
            <c:numRef>
              <c:f>Hoja1!$C$2:$C$4</c:f>
              <c:numCache>
                <c:formatCode>General</c:formatCode>
                <c:ptCount val="3"/>
                <c:pt idx="0">
                  <c:v>0</c:v>
                </c:pt>
                <c:pt idx="1">
                  <c:v>1</c:v>
                </c:pt>
                <c:pt idx="2">
                  <c:v>8</c:v>
                </c:pt>
              </c:numCache>
            </c:numRef>
          </c:val>
          <c:extLst>
            <c:ext xmlns:c16="http://schemas.microsoft.com/office/drawing/2014/chart" uri="{C3380CC4-5D6E-409C-BE32-E72D297353CC}">
              <c16:uniqueId val="{00000001-B125-4801-AEC3-1ED683325E94}"/>
            </c:ext>
          </c:extLst>
        </c:ser>
        <c:ser>
          <c:idx val="2"/>
          <c:order val="2"/>
          <c:tx>
            <c:strRef>
              <c:f>Hoja1!$D$1</c:f>
              <c:strCache>
                <c:ptCount val="1"/>
                <c:pt idx="0">
                  <c:v>Twitter</c:v>
                </c:pt>
              </c:strCache>
            </c:strRef>
          </c:tx>
          <c:spPr>
            <a:solidFill>
              <a:schemeClr val="accent3"/>
            </a:solidFill>
            <a:ln w="19050">
              <a:solidFill>
                <a:schemeClr val="lt1"/>
              </a:solidFill>
            </a:ln>
            <a:effectLst/>
          </c:spPr>
          <c:invertIfNegative val="0"/>
          <c:cat>
            <c:strRef>
              <c:f>Hoja1!$A$2:$A$4</c:f>
              <c:strCache>
                <c:ptCount val="3"/>
                <c:pt idx="0">
                  <c:v>1950-1970</c:v>
                </c:pt>
                <c:pt idx="1">
                  <c:v>1970-1980</c:v>
                </c:pt>
                <c:pt idx="2">
                  <c:v>1980-2000</c:v>
                </c:pt>
              </c:strCache>
            </c:strRef>
          </c:cat>
          <c:val>
            <c:numRef>
              <c:f>Hoja1!$D$2:$D$4</c:f>
              <c:numCache>
                <c:formatCode>General</c:formatCode>
                <c:ptCount val="3"/>
                <c:pt idx="0">
                  <c:v>7</c:v>
                </c:pt>
                <c:pt idx="1">
                  <c:v>6</c:v>
                </c:pt>
                <c:pt idx="2">
                  <c:v>7</c:v>
                </c:pt>
              </c:numCache>
            </c:numRef>
          </c:val>
          <c:extLst>
            <c:ext xmlns:c16="http://schemas.microsoft.com/office/drawing/2014/chart" uri="{C3380CC4-5D6E-409C-BE32-E72D297353CC}">
              <c16:uniqueId val="{00000002-B125-4801-AEC3-1ED683325E94}"/>
            </c:ext>
          </c:extLst>
        </c:ser>
        <c:ser>
          <c:idx val="3"/>
          <c:order val="3"/>
          <c:tx>
            <c:strRef>
              <c:f>Hoja1!$E$1</c:f>
              <c:strCache>
                <c:ptCount val="1"/>
                <c:pt idx="0">
                  <c:v>LinkedIn</c:v>
                </c:pt>
              </c:strCache>
            </c:strRef>
          </c:tx>
          <c:spPr>
            <a:solidFill>
              <a:schemeClr val="accent4"/>
            </a:solidFill>
            <a:ln w="19050">
              <a:solidFill>
                <a:schemeClr val="lt1"/>
              </a:solidFill>
            </a:ln>
            <a:effectLst/>
          </c:spPr>
          <c:invertIfNegative val="0"/>
          <c:cat>
            <c:strRef>
              <c:f>Hoja1!$A$2:$A$4</c:f>
              <c:strCache>
                <c:ptCount val="3"/>
                <c:pt idx="0">
                  <c:v>1950-1970</c:v>
                </c:pt>
                <c:pt idx="1">
                  <c:v>1970-1980</c:v>
                </c:pt>
                <c:pt idx="2">
                  <c:v>1980-2000</c:v>
                </c:pt>
              </c:strCache>
            </c:strRef>
          </c:cat>
          <c:val>
            <c:numRef>
              <c:f>Hoja1!$E$2:$E$4</c:f>
              <c:numCache>
                <c:formatCode>General</c:formatCode>
                <c:ptCount val="3"/>
                <c:pt idx="0">
                  <c:v>8</c:v>
                </c:pt>
                <c:pt idx="1">
                  <c:v>3</c:v>
                </c:pt>
              </c:numCache>
            </c:numRef>
          </c:val>
          <c:extLst>
            <c:ext xmlns:c16="http://schemas.microsoft.com/office/drawing/2014/chart" uri="{C3380CC4-5D6E-409C-BE32-E72D297353CC}">
              <c16:uniqueId val="{00000003-B125-4801-AEC3-1ED683325E94}"/>
            </c:ext>
          </c:extLst>
        </c:ser>
        <c:dLbls>
          <c:showLegendKey val="0"/>
          <c:showVal val="0"/>
          <c:showCatName val="0"/>
          <c:showSerName val="0"/>
          <c:showPercent val="0"/>
          <c:showBubbleSize val="0"/>
        </c:dLbls>
        <c:gapWidth val="100"/>
        <c:overlap val="100"/>
        <c:serLines>
          <c:spPr>
            <a:ln w="9525" cap="flat" cmpd="sng" algn="ctr">
              <a:solidFill>
                <a:schemeClr val="tx1">
                  <a:lumMod val="35000"/>
                  <a:lumOff val="65000"/>
                </a:schemeClr>
              </a:solidFill>
              <a:round/>
            </a:ln>
            <a:effectLst/>
          </c:spPr>
        </c:serLines>
        <c:axId val="790381448"/>
        <c:axId val="790379808"/>
      </c:barChart>
      <c:catAx>
        <c:axId val="7903814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790379808"/>
        <c:crosses val="autoZero"/>
        <c:auto val="1"/>
        <c:lblAlgn val="ctr"/>
        <c:lblOffset val="100"/>
        <c:noMultiLvlLbl val="0"/>
      </c:catAx>
      <c:valAx>
        <c:axId val="7903798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790381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Hoja1!$B$1</c:f>
              <c:strCache>
                <c:ptCount val="1"/>
                <c:pt idx="0">
                  <c:v>Hasta 1950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Hoja1!$A$2:$A$6</c:f>
              <c:strCache>
                <c:ptCount val="5"/>
                <c:pt idx="0">
                  <c:v>Instagram</c:v>
                </c:pt>
                <c:pt idx="1">
                  <c:v>Linkedin</c:v>
                </c:pt>
                <c:pt idx="2">
                  <c:v>Facebook</c:v>
                </c:pt>
                <c:pt idx="3">
                  <c:v>Twitter</c:v>
                </c:pt>
                <c:pt idx="4">
                  <c:v>Otros</c:v>
                </c:pt>
              </c:strCache>
            </c:strRef>
          </c:cat>
          <c:val>
            <c:numRef>
              <c:f>Hoja1!$B$2:$B$6</c:f>
              <c:numCache>
                <c:formatCode>General</c:formatCode>
                <c:ptCount val="5"/>
                <c:pt idx="0">
                  <c:v>0</c:v>
                </c:pt>
                <c:pt idx="1">
                  <c:v>1</c:v>
                </c:pt>
                <c:pt idx="2">
                  <c:v>3</c:v>
                </c:pt>
                <c:pt idx="3">
                  <c:v>3</c:v>
                </c:pt>
                <c:pt idx="4">
                  <c:v>4</c:v>
                </c:pt>
              </c:numCache>
            </c:numRef>
          </c:val>
          <c:extLst>
            <c:ext xmlns:c16="http://schemas.microsoft.com/office/drawing/2014/chart" uri="{C3380CC4-5D6E-409C-BE32-E72D297353CC}">
              <c16:uniqueId val="{00000000-9B25-4F76-B60D-25A5D1D0CED3}"/>
            </c:ext>
          </c:extLst>
        </c:ser>
        <c:ser>
          <c:idx val="1"/>
          <c:order val="1"/>
          <c:tx>
            <c:strRef>
              <c:f>Hoja1!$C$1</c:f>
              <c:strCache>
                <c:ptCount val="1"/>
                <c:pt idx="0">
                  <c:v>1960</c:v>
                </c:pt>
              </c:strCache>
            </c:strRef>
          </c:tx>
          <c:invertIfNegative val="0"/>
          <c:cat>
            <c:strRef>
              <c:f>Hoja1!$A$2:$A$6</c:f>
              <c:strCache>
                <c:ptCount val="5"/>
                <c:pt idx="0">
                  <c:v>Instagram</c:v>
                </c:pt>
                <c:pt idx="1">
                  <c:v>Linkedin</c:v>
                </c:pt>
                <c:pt idx="2">
                  <c:v>Facebook</c:v>
                </c:pt>
                <c:pt idx="3">
                  <c:v>Twitter</c:v>
                </c:pt>
                <c:pt idx="4">
                  <c:v>Otros</c:v>
                </c:pt>
              </c:strCache>
            </c:strRef>
          </c:cat>
          <c:val>
            <c:numRef>
              <c:f>Hoja1!$C$2:$C$6</c:f>
              <c:numCache>
                <c:formatCode>General</c:formatCode>
                <c:ptCount val="5"/>
                <c:pt idx="0">
                  <c:v>1</c:v>
                </c:pt>
                <c:pt idx="1">
                  <c:v>1</c:v>
                </c:pt>
                <c:pt idx="2">
                  <c:v>0</c:v>
                </c:pt>
                <c:pt idx="3">
                  <c:v>4</c:v>
                </c:pt>
                <c:pt idx="4">
                  <c:v>3</c:v>
                </c:pt>
              </c:numCache>
            </c:numRef>
          </c:val>
          <c:extLst>
            <c:ext xmlns:c16="http://schemas.microsoft.com/office/drawing/2014/chart" uri="{C3380CC4-5D6E-409C-BE32-E72D297353CC}">
              <c16:uniqueId val="{00000001-9B25-4F76-B60D-25A5D1D0CED3}"/>
            </c:ext>
          </c:extLst>
        </c:ser>
        <c:ser>
          <c:idx val="2"/>
          <c:order val="2"/>
          <c:tx>
            <c:strRef>
              <c:f>Hoja1!$D$1</c:f>
              <c:strCache>
                <c:ptCount val="1"/>
                <c:pt idx="0">
                  <c:v>1970</c:v>
                </c:pt>
              </c:strCache>
            </c:strRef>
          </c:tx>
          <c:invertIfNegative val="0"/>
          <c:cat>
            <c:strRef>
              <c:f>Hoja1!$A$2:$A$6</c:f>
              <c:strCache>
                <c:ptCount val="5"/>
                <c:pt idx="0">
                  <c:v>Instagram</c:v>
                </c:pt>
                <c:pt idx="1">
                  <c:v>Linkedin</c:v>
                </c:pt>
                <c:pt idx="2">
                  <c:v>Facebook</c:v>
                </c:pt>
                <c:pt idx="3">
                  <c:v>Twitter</c:v>
                </c:pt>
                <c:pt idx="4">
                  <c:v>Otros</c:v>
                </c:pt>
              </c:strCache>
            </c:strRef>
          </c:cat>
          <c:val>
            <c:numRef>
              <c:f>Hoja1!$D$2:$D$6</c:f>
              <c:numCache>
                <c:formatCode>General</c:formatCode>
                <c:ptCount val="5"/>
                <c:pt idx="0">
                  <c:v>1</c:v>
                </c:pt>
                <c:pt idx="1">
                  <c:v>2</c:v>
                </c:pt>
                <c:pt idx="2">
                  <c:v>2</c:v>
                </c:pt>
                <c:pt idx="3">
                  <c:v>3</c:v>
                </c:pt>
                <c:pt idx="4">
                  <c:v>4</c:v>
                </c:pt>
              </c:numCache>
            </c:numRef>
          </c:val>
          <c:extLst>
            <c:ext xmlns:c16="http://schemas.microsoft.com/office/drawing/2014/chart" uri="{C3380CC4-5D6E-409C-BE32-E72D297353CC}">
              <c16:uniqueId val="{00000002-9B25-4F76-B60D-25A5D1D0CED3}"/>
            </c:ext>
          </c:extLst>
        </c:ser>
        <c:ser>
          <c:idx val="3"/>
          <c:order val="3"/>
          <c:tx>
            <c:strRef>
              <c:f>Hoja1!$E$1</c:f>
              <c:strCache>
                <c:ptCount val="1"/>
                <c:pt idx="0">
                  <c:v>1980</c:v>
                </c:pt>
              </c:strCache>
            </c:strRef>
          </c:tx>
          <c:invertIfNegative val="0"/>
          <c:cat>
            <c:strRef>
              <c:f>Hoja1!$A$2:$A$6</c:f>
              <c:strCache>
                <c:ptCount val="5"/>
                <c:pt idx="0">
                  <c:v>Instagram</c:v>
                </c:pt>
                <c:pt idx="1">
                  <c:v>Linkedin</c:v>
                </c:pt>
                <c:pt idx="2">
                  <c:v>Facebook</c:v>
                </c:pt>
                <c:pt idx="3">
                  <c:v>Twitter</c:v>
                </c:pt>
                <c:pt idx="4">
                  <c:v>Otros</c:v>
                </c:pt>
              </c:strCache>
            </c:strRef>
          </c:cat>
          <c:val>
            <c:numRef>
              <c:f>Hoja1!$E$2:$E$6</c:f>
              <c:numCache>
                <c:formatCode>General</c:formatCode>
                <c:ptCount val="5"/>
                <c:pt idx="0">
                  <c:v>3</c:v>
                </c:pt>
                <c:pt idx="1">
                  <c:v>2</c:v>
                </c:pt>
                <c:pt idx="2">
                  <c:v>1</c:v>
                </c:pt>
                <c:pt idx="3">
                  <c:v>2</c:v>
                </c:pt>
                <c:pt idx="4">
                  <c:v>3</c:v>
                </c:pt>
              </c:numCache>
            </c:numRef>
          </c:val>
          <c:extLst>
            <c:ext xmlns:c16="http://schemas.microsoft.com/office/drawing/2014/chart" uri="{C3380CC4-5D6E-409C-BE32-E72D297353CC}">
              <c16:uniqueId val="{00000003-9B25-4F76-B60D-25A5D1D0CED3}"/>
            </c:ext>
          </c:extLst>
        </c:ser>
        <c:dLbls>
          <c:showLegendKey val="0"/>
          <c:showVal val="0"/>
          <c:showCatName val="0"/>
          <c:showSerName val="0"/>
          <c:showPercent val="0"/>
          <c:showBubbleSize val="0"/>
        </c:dLbls>
        <c:gapWidth val="150"/>
        <c:axId val="113239168"/>
        <c:axId val="116593024"/>
      </c:barChart>
      <c:catAx>
        <c:axId val="113239168"/>
        <c:scaling>
          <c:orientation val="minMax"/>
        </c:scaling>
        <c:delete val="0"/>
        <c:axPos val="l"/>
        <c:numFmt formatCode="General" sourceLinked="0"/>
        <c:majorTickMark val="out"/>
        <c:minorTickMark val="none"/>
        <c:tickLblPos val="nextTo"/>
        <c:crossAx val="116593024"/>
        <c:crosses val="autoZero"/>
        <c:auto val="1"/>
        <c:lblAlgn val="ctr"/>
        <c:lblOffset val="100"/>
        <c:noMultiLvlLbl val="0"/>
      </c:catAx>
      <c:valAx>
        <c:axId val="116593024"/>
        <c:scaling>
          <c:orientation val="minMax"/>
        </c:scaling>
        <c:delete val="0"/>
        <c:axPos val="b"/>
        <c:majorGridlines/>
        <c:numFmt formatCode="General" sourceLinked="1"/>
        <c:majorTickMark val="out"/>
        <c:minorTickMark val="none"/>
        <c:tickLblPos val="nextTo"/>
        <c:crossAx val="11323916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SI</c:v>
                </c:pt>
              </c:strCache>
            </c:strRef>
          </c:tx>
          <c:invertIfNegative val="0"/>
          <c:cat>
            <c:strRef>
              <c:f>Hoja1!$A$2:$A$6</c:f>
              <c:strCache>
                <c:ptCount val="5"/>
                <c:pt idx="0">
                  <c:v>Curiosidad</c:v>
                </c:pt>
                <c:pt idx="1">
                  <c:v>Trabajo</c:v>
                </c:pt>
                <c:pt idx="2">
                  <c:v>Aguante</c:v>
                </c:pt>
                <c:pt idx="3">
                  <c:v>Fe </c:v>
                </c:pt>
                <c:pt idx="4">
                  <c:v>Humildad</c:v>
                </c:pt>
              </c:strCache>
            </c:strRef>
          </c:cat>
          <c:val>
            <c:numRef>
              <c:f>Hoja1!$B$2:$B$6</c:f>
              <c:numCache>
                <c:formatCode>General</c:formatCode>
                <c:ptCount val="5"/>
                <c:pt idx="0">
                  <c:v>35</c:v>
                </c:pt>
                <c:pt idx="1">
                  <c:v>50</c:v>
                </c:pt>
                <c:pt idx="2">
                  <c:v>43</c:v>
                </c:pt>
                <c:pt idx="3">
                  <c:v>37</c:v>
                </c:pt>
                <c:pt idx="4">
                  <c:v>25</c:v>
                </c:pt>
              </c:numCache>
            </c:numRef>
          </c:val>
          <c:extLst>
            <c:ext xmlns:c16="http://schemas.microsoft.com/office/drawing/2014/chart" uri="{C3380CC4-5D6E-409C-BE32-E72D297353CC}">
              <c16:uniqueId val="{00000000-F53A-4903-9D35-9E0C03838F0E}"/>
            </c:ext>
          </c:extLst>
        </c:ser>
        <c:ser>
          <c:idx val="1"/>
          <c:order val="1"/>
          <c:tx>
            <c:strRef>
              <c:f>Hoja1!$C$1</c:f>
              <c:strCache>
                <c:ptCount val="1"/>
                <c:pt idx="0">
                  <c:v>NO</c:v>
                </c:pt>
              </c:strCache>
            </c:strRef>
          </c:tx>
          <c:invertIfNegative val="0"/>
          <c:cat>
            <c:strRef>
              <c:f>Hoja1!$A$2:$A$6</c:f>
              <c:strCache>
                <c:ptCount val="5"/>
                <c:pt idx="0">
                  <c:v>Curiosidad</c:v>
                </c:pt>
                <c:pt idx="1">
                  <c:v>Trabajo</c:v>
                </c:pt>
                <c:pt idx="2">
                  <c:v>Aguante</c:v>
                </c:pt>
                <c:pt idx="3">
                  <c:v>Fe </c:v>
                </c:pt>
                <c:pt idx="4">
                  <c:v>Humildad</c:v>
                </c:pt>
              </c:strCache>
            </c:strRef>
          </c:cat>
          <c:val>
            <c:numRef>
              <c:f>Hoja1!$C$2:$C$6</c:f>
              <c:numCache>
                <c:formatCode>General</c:formatCode>
                <c:ptCount val="5"/>
                <c:pt idx="0">
                  <c:v>32</c:v>
                </c:pt>
                <c:pt idx="1">
                  <c:v>17</c:v>
                </c:pt>
                <c:pt idx="2">
                  <c:v>24</c:v>
                </c:pt>
                <c:pt idx="3">
                  <c:v>30</c:v>
                </c:pt>
                <c:pt idx="4">
                  <c:v>42</c:v>
                </c:pt>
              </c:numCache>
            </c:numRef>
          </c:val>
          <c:extLst>
            <c:ext xmlns:c16="http://schemas.microsoft.com/office/drawing/2014/chart" uri="{C3380CC4-5D6E-409C-BE32-E72D297353CC}">
              <c16:uniqueId val="{00000001-F53A-4903-9D35-9E0C03838F0E}"/>
            </c:ext>
          </c:extLst>
        </c:ser>
        <c:dLbls>
          <c:showLegendKey val="0"/>
          <c:showVal val="0"/>
          <c:showCatName val="0"/>
          <c:showSerName val="0"/>
          <c:showPercent val="0"/>
          <c:showBubbleSize val="0"/>
        </c:dLbls>
        <c:gapWidth val="150"/>
        <c:axId val="205956224"/>
        <c:axId val="205957760"/>
      </c:barChart>
      <c:catAx>
        <c:axId val="205956224"/>
        <c:scaling>
          <c:orientation val="minMax"/>
        </c:scaling>
        <c:delete val="0"/>
        <c:axPos val="b"/>
        <c:numFmt formatCode="General" sourceLinked="0"/>
        <c:majorTickMark val="out"/>
        <c:minorTickMark val="none"/>
        <c:tickLblPos val="nextTo"/>
        <c:crossAx val="205957760"/>
        <c:crosses val="autoZero"/>
        <c:auto val="1"/>
        <c:lblAlgn val="ctr"/>
        <c:lblOffset val="100"/>
        <c:noMultiLvlLbl val="0"/>
      </c:catAx>
      <c:valAx>
        <c:axId val="205957760"/>
        <c:scaling>
          <c:orientation val="minMax"/>
        </c:scaling>
        <c:delete val="0"/>
        <c:axPos val="l"/>
        <c:majorGridlines/>
        <c:numFmt formatCode="General" sourceLinked="1"/>
        <c:majorTickMark val="out"/>
        <c:minorTickMark val="none"/>
        <c:tickLblPos val="nextTo"/>
        <c:crossAx val="20595622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Hoja1!$A$2:$A$6</c:f>
              <c:strCache>
                <c:ptCount val="5"/>
                <c:pt idx="0">
                  <c:v>Instagram</c:v>
                </c:pt>
                <c:pt idx="1">
                  <c:v>Linkedin</c:v>
                </c:pt>
                <c:pt idx="2">
                  <c:v>Facebook</c:v>
                </c:pt>
                <c:pt idx="3">
                  <c:v>Twitter</c:v>
                </c:pt>
                <c:pt idx="4">
                  <c:v>Otros</c:v>
                </c:pt>
              </c:strCache>
            </c:strRef>
          </c:cat>
          <c:val>
            <c:numRef>
              <c:f>Hoja1!$B$2:$B$6</c:f>
              <c:numCache>
                <c:formatCode>General</c:formatCode>
                <c:ptCount val="5"/>
                <c:pt idx="0">
                  <c:v>3</c:v>
                </c:pt>
                <c:pt idx="1">
                  <c:v>1</c:v>
                </c:pt>
                <c:pt idx="2">
                  <c:v>3</c:v>
                </c:pt>
                <c:pt idx="3">
                  <c:v>9</c:v>
                </c:pt>
                <c:pt idx="4">
                  <c:v>36</c:v>
                </c:pt>
              </c:numCache>
            </c:numRef>
          </c:val>
          <c:extLst>
            <c:ext xmlns:c16="http://schemas.microsoft.com/office/drawing/2014/chart" uri="{C3380CC4-5D6E-409C-BE32-E72D297353CC}">
              <c16:uniqueId val="{00000000-0706-4BB1-8870-A7A7947F05FE}"/>
            </c:ext>
          </c:extLst>
        </c:ser>
        <c:dLbls>
          <c:showLegendKey val="0"/>
          <c:showVal val="0"/>
          <c:showCatName val="0"/>
          <c:showSerName val="0"/>
          <c:showPercent val="0"/>
          <c:showBubbleSize val="0"/>
        </c:dLbls>
        <c:gapWidth val="150"/>
        <c:axId val="205969664"/>
        <c:axId val="205971456"/>
      </c:barChart>
      <c:catAx>
        <c:axId val="205969664"/>
        <c:scaling>
          <c:orientation val="minMax"/>
        </c:scaling>
        <c:delete val="0"/>
        <c:axPos val="b"/>
        <c:numFmt formatCode="General" sourceLinked="0"/>
        <c:majorTickMark val="out"/>
        <c:minorTickMark val="none"/>
        <c:tickLblPos val="nextTo"/>
        <c:crossAx val="205971456"/>
        <c:crosses val="autoZero"/>
        <c:auto val="1"/>
        <c:lblAlgn val="ctr"/>
        <c:lblOffset val="100"/>
        <c:noMultiLvlLbl val="0"/>
      </c:catAx>
      <c:valAx>
        <c:axId val="205971456"/>
        <c:scaling>
          <c:orientation val="minMax"/>
        </c:scaling>
        <c:delete val="0"/>
        <c:axPos val="l"/>
        <c:majorGridlines/>
        <c:numFmt formatCode="General" sourceLinked="1"/>
        <c:majorTickMark val="out"/>
        <c:minorTickMark val="none"/>
        <c:tickLblPos val="nextTo"/>
        <c:crossAx val="205969664"/>
        <c:crosses val="autoZero"/>
        <c:crossBetween val="between"/>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AD199-93DE-4D97-83F1-157417FAB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5205</Words>
  <Characters>28632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33770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Sandulescu Budea</dc:creator>
  <cp:lastModifiedBy>Alexandra Sandulescu Budea</cp:lastModifiedBy>
  <cp:revision>3</cp:revision>
  <dcterms:created xsi:type="dcterms:W3CDTF">2018-03-21T18:23:00Z</dcterms:created>
  <dcterms:modified xsi:type="dcterms:W3CDTF">2018-03-21T18:46:00Z</dcterms:modified>
</cp:coreProperties>
</file>