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A5C" w:rsidRPr="00216FD2" w:rsidRDefault="00EF7A5C" w:rsidP="00EF7A5C">
      <w:pPr>
        <w:spacing w:before="4"/>
        <w:ind w:left="4322" w:right="3728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16FD2">
        <w:rPr>
          <w:b/>
          <w:sz w:val="28"/>
          <w:u w:val="thick" w:color="000000"/>
          <w:lang w:val="en-US" w:bidi="en-US"/>
        </w:rPr>
        <w:t>CREDIT</w:t>
      </w:r>
    </w:p>
    <w:p w:rsidR="00EF7A5C" w:rsidRPr="00216FD2" w:rsidRDefault="00EF7A5C" w:rsidP="00EF7A5C">
      <w:pPr>
        <w:spacing w:before="8" w:line="180" w:lineRule="exact"/>
        <w:rPr>
          <w:rFonts w:ascii="Times New Roman" w:hAnsi="Times New Roman" w:cs="Times New Roman"/>
          <w:sz w:val="18"/>
          <w:szCs w:val="18"/>
          <w:lang w:val="en-US"/>
        </w:rPr>
      </w:pPr>
    </w:p>
    <w:p w:rsidR="00EF7A5C" w:rsidRPr="00216FD2" w:rsidRDefault="00EF7A5C" w:rsidP="00EF7A5C">
      <w:pPr>
        <w:spacing w:line="258" w:lineRule="auto"/>
        <w:ind w:left="100" w:right="16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FD2">
        <w:rPr>
          <w:sz w:val="24"/>
          <w:lang w:val="en-US" w:bidi="en-US"/>
        </w:rPr>
        <w:t xml:space="preserve">To ensure recognition, clarity, and transparency in scholarly work, the journal adopts the </w:t>
      </w:r>
      <w:proofErr w:type="spellStart"/>
      <w:r w:rsidRPr="00216FD2">
        <w:rPr>
          <w:sz w:val="24"/>
          <w:lang w:val="en-US" w:bidi="en-US"/>
        </w:rPr>
        <w:t>CRediT</w:t>
      </w:r>
      <w:proofErr w:type="spellEnd"/>
      <w:r w:rsidRPr="00216FD2">
        <w:rPr>
          <w:sz w:val="24"/>
          <w:lang w:val="en-US" w:bidi="en-US"/>
        </w:rPr>
        <w:t xml:space="preserve"> (Contributor Roles Taxonomy) system. Each author’s specific contributions must be indicated in the table below.</w:t>
      </w:r>
    </w:p>
    <w:p w:rsidR="00EF7A5C" w:rsidRPr="00216FD2" w:rsidRDefault="00EF7A5C" w:rsidP="00EF7A5C">
      <w:pPr>
        <w:spacing w:before="2" w:line="160" w:lineRule="exact"/>
        <w:rPr>
          <w:rFonts w:ascii="Times New Roman" w:hAnsi="Times New Roman" w:cs="Times New Roman"/>
          <w:sz w:val="16"/>
          <w:szCs w:val="16"/>
          <w:lang w:val="en-US"/>
        </w:rPr>
      </w:pPr>
    </w:p>
    <w:p w:rsidR="00EF7A5C" w:rsidRPr="00216FD2" w:rsidRDefault="00EF7A5C" w:rsidP="00EF7A5C">
      <w:pPr>
        <w:spacing w:line="258" w:lineRule="auto"/>
        <w:ind w:left="100" w:right="3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FD2">
        <w:rPr>
          <w:sz w:val="24"/>
          <w:lang w:val="en-US" w:bidi="en-US"/>
        </w:rPr>
        <w:t>Note: Please mark the appropriate roles for each author. If necessary, add additional columns for more authors.</w:t>
      </w:r>
    </w:p>
    <w:p w:rsidR="00EF7A5C" w:rsidRPr="00216FD2" w:rsidRDefault="00EF7A5C" w:rsidP="00EF7A5C">
      <w:pPr>
        <w:spacing w:before="10" w:line="150" w:lineRule="exact"/>
        <w:rPr>
          <w:rFonts w:ascii="Times New Roman" w:hAnsi="Times New Roman" w:cs="Times New Roman"/>
          <w:sz w:val="15"/>
          <w:szCs w:val="15"/>
          <w:lang w:val="en-US"/>
        </w:rPr>
      </w:pPr>
    </w:p>
    <w:p w:rsidR="00EF7A5C" w:rsidRDefault="00EF7A5C" w:rsidP="00EF7A5C">
      <w:pPr>
        <w:spacing w:line="495" w:lineRule="auto"/>
        <w:ind w:left="100" w:right="855"/>
        <w:jc w:val="both"/>
        <w:rPr>
          <w:sz w:val="24"/>
          <w:lang w:val="en-US" w:bidi="en-US"/>
        </w:rPr>
      </w:pPr>
      <w:r w:rsidRPr="00216FD2">
        <w:rPr>
          <w:sz w:val="24"/>
          <w:lang w:val="en-US" w:bidi="en-US"/>
        </w:rPr>
        <w:t>Auth</w:t>
      </w:r>
      <w:r>
        <w:rPr>
          <w:sz w:val="24"/>
          <w:lang w:val="en-US" w:bidi="en-US"/>
        </w:rPr>
        <w:t>o</w:t>
      </w:r>
      <w:r w:rsidRPr="00216FD2">
        <w:rPr>
          <w:sz w:val="24"/>
          <w:lang w:val="en-US" w:bidi="en-US"/>
        </w:rPr>
        <w:t xml:space="preserve">r1: </w:t>
      </w:r>
    </w:p>
    <w:p w:rsidR="00EF7A5C" w:rsidRDefault="00EF7A5C" w:rsidP="00EF7A5C">
      <w:pPr>
        <w:spacing w:line="495" w:lineRule="auto"/>
        <w:ind w:left="100" w:right="855"/>
        <w:jc w:val="both"/>
        <w:rPr>
          <w:sz w:val="24"/>
          <w:lang w:val="en-US" w:bidi="en-US"/>
        </w:rPr>
      </w:pPr>
      <w:r w:rsidRPr="00216FD2">
        <w:rPr>
          <w:sz w:val="24"/>
          <w:lang w:val="en-US" w:bidi="en-US"/>
        </w:rPr>
        <w:t xml:space="preserve">Author2: </w:t>
      </w:r>
    </w:p>
    <w:p w:rsidR="00EF7A5C" w:rsidRPr="00216FD2" w:rsidRDefault="00EF7A5C" w:rsidP="00EF7A5C">
      <w:pPr>
        <w:spacing w:line="495" w:lineRule="auto"/>
        <w:ind w:left="100" w:right="855"/>
        <w:jc w:val="both"/>
        <w:rPr>
          <w:sz w:val="24"/>
          <w:lang w:val="en-US" w:bidi="en-US"/>
        </w:rPr>
      </w:pPr>
      <w:bookmarkStart w:id="0" w:name="_GoBack"/>
      <w:bookmarkEnd w:id="0"/>
      <w:r w:rsidRPr="00216FD2">
        <w:rPr>
          <w:sz w:val="24"/>
          <w:lang w:val="en-US" w:bidi="en-US"/>
        </w:rPr>
        <w:t>Author3:</w:t>
      </w:r>
    </w:p>
    <w:p w:rsidR="00EF7A5C" w:rsidRPr="00216FD2" w:rsidRDefault="00EF7A5C" w:rsidP="00EF7A5C">
      <w:pPr>
        <w:spacing w:before="7" w:line="10" w:lineRule="exact"/>
        <w:rPr>
          <w:rFonts w:ascii="Times New Roman" w:hAnsi="Times New Roman" w:cs="Times New Roman"/>
          <w:sz w:val="1"/>
          <w:szCs w:val="1"/>
          <w:lang w:val="en-U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991"/>
        <w:gridCol w:w="991"/>
        <w:gridCol w:w="994"/>
      </w:tblGrid>
      <w:tr w:rsidR="00EF7A5C" w:rsidRPr="00216FD2" w:rsidTr="00EF7A5C">
        <w:trPr>
          <w:trHeight w:hRule="exact" w:val="27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spacing w:line="267" w:lineRule="exact"/>
              <w:ind w:left="1624" w:right="-20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spacing w:val="1"/>
                <w:position w:val="1"/>
                <w:lang w:val="en-US" w:bidi="en-US"/>
              </w:rPr>
              <w:t>14 Contributor Roles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spacing w:line="267" w:lineRule="exact"/>
              <w:ind w:left="102" w:right="-20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position w:val="1"/>
                <w:lang w:val="en-US" w:bidi="en-US"/>
              </w:rPr>
              <w:t>Author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spacing w:line="267" w:lineRule="exact"/>
              <w:ind w:left="102" w:right="-20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position w:val="1"/>
                <w:lang w:val="en-US" w:bidi="en-US"/>
              </w:rPr>
              <w:t>Author 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spacing w:line="267" w:lineRule="exact"/>
              <w:ind w:left="102" w:right="-20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position w:val="1"/>
                <w:lang w:val="en-US" w:bidi="en-US"/>
              </w:rPr>
              <w:t>Author 3</w:t>
            </w:r>
          </w:p>
        </w:tc>
      </w:tr>
      <w:tr w:rsidR="00EF7A5C" w:rsidRPr="00342E92" w:rsidTr="00EF7A5C">
        <w:trPr>
          <w:trHeight w:hRule="exact" w:val="916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spacing w:line="267" w:lineRule="exact"/>
              <w:ind w:left="102" w:right="-20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b/>
                <w:spacing w:val="1"/>
                <w:position w:val="1"/>
                <w:lang w:val="en-US" w:bidi="en-US"/>
              </w:rPr>
              <w:t>Conceptualization</w:t>
            </w:r>
          </w:p>
          <w:p w:rsidR="00EF7A5C" w:rsidRPr="00216FD2" w:rsidRDefault="00EF7A5C" w:rsidP="00C7757D">
            <w:pPr>
              <w:spacing w:before="2" w:line="238" w:lineRule="auto"/>
              <w:ind w:left="102" w:right="283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lang w:val="en-US" w:bidi="en-US"/>
              </w:rPr>
              <w:t>Formulation or development of the overall research goals and objectives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7A5C" w:rsidRPr="00342E92" w:rsidTr="00EF7A5C">
        <w:trPr>
          <w:trHeight w:hRule="exact" w:val="1853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ind w:left="102" w:right="-20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b/>
                <w:lang w:val="en-US" w:bidi="en-US"/>
              </w:rPr>
              <w:t>Data Curation</w:t>
            </w:r>
          </w:p>
          <w:p w:rsidR="00EF7A5C" w:rsidRPr="00216FD2" w:rsidRDefault="00EF7A5C" w:rsidP="00C7757D">
            <w:pPr>
              <w:spacing w:line="266" w:lineRule="exact"/>
              <w:ind w:left="102" w:right="-20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position w:val="1"/>
                <w:lang w:val="en-US" w:bidi="en-US"/>
              </w:rPr>
              <w:t>Management of activities such as annotating (producing metadata),</w:t>
            </w:r>
            <w:r w:rsidRPr="00216FD2">
              <w:rPr>
                <w:spacing w:val="-1"/>
                <w:lang w:val="en-US" w:bidi="en-US"/>
              </w:rPr>
              <w:t xml:space="preserve"> cleaning, and maintaining research data (including software code, where applicable) for initial use and later reuse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7A5C" w:rsidRPr="00342E92" w:rsidTr="00EF7A5C">
        <w:trPr>
          <w:trHeight w:hRule="exact" w:val="1286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spacing w:line="267" w:lineRule="exact"/>
              <w:ind w:left="102" w:right="-20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b/>
                <w:position w:val="1"/>
                <w:lang w:val="en-US" w:bidi="en-US"/>
              </w:rPr>
              <w:t>Formal Analysis</w:t>
            </w:r>
          </w:p>
          <w:p w:rsidR="00EF7A5C" w:rsidRPr="00216FD2" w:rsidRDefault="00EF7A5C" w:rsidP="00C7757D">
            <w:pPr>
              <w:ind w:left="102" w:right="204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lang w:val="en-US" w:bidi="en-US"/>
              </w:rPr>
              <w:t>Application of statistical, mathematical, computational, or other formal techniques to analyze or synthesize study data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7A5C" w:rsidRPr="00342E92" w:rsidTr="00EF7A5C">
        <w:trPr>
          <w:trHeight w:hRule="exact" w:val="1122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spacing w:line="267" w:lineRule="exact"/>
              <w:ind w:left="102" w:right="-20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b/>
                <w:position w:val="1"/>
                <w:lang w:val="en-US" w:bidi="en-US"/>
              </w:rPr>
              <w:t>Funding Acquisition</w:t>
            </w:r>
          </w:p>
          <w:p w:rsidR="00EF7A5C" w:rsidRPr="00216FD2" w:rsidRDefault="00EF7A5C" w:rsidP="00C7757D">
            <w:pPr>
              <w:ind w:left="102" w:right="123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lang w:val="en-US" w:bidi="en-US"/>
              </w:rPr>
              <w:t>Securing financial support for the project that resulted in this publication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7A5C" w:rsidRPr="00342E92" w:rsidTr="00EF7A5C">
        <w:trPr>
          <w:trHeight w:hRule="exact" w:val="1279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spacing w:line="267" w:lineRule="exact"/>
              <w:ind w:left="102" w:right="-20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b/>
                <w:spacing w:val="1"/>
                <w:position w:val="1"/>
                <w:lang w:val="en-US" w:bidi="en-US"/>
              </w:rPr>
              <w:t>Investigation</w:t>
            </w:r>
          </w:p>
          <w:p w:rsidR="00EF7A5C" w:rsidRPr="00216FD2" w:rsidRDefault="00EF7A5C" w:rsidP="00C7757D">
            <w:pPr>
              <w:spacing w:before="1" w:line="239" w:lineRule="auto"/>
              <w:ind w:left="102" w:right="807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spacing w:val="1"/>
                <w:lang w:val="en-US" w:bidi="en-US"/>
              </w:rPr>
              <w:t>Conducting the research process, including performing experiments, data collection, or evidence gathering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7A5C" w:rsidRPr="00342E92" w:rsidTr="00EF7A5C">
        <w:trPr>
          <w:trHeight w:hRule="exact" w:val="1141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spacing w:line="267" w:lineRule="exact"/>
              <w:ind w:left="102" w:right="-20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b/>
                <w:spacing w:val="-1"/>
                <w:position w:val="1"/>
                <w:lang w:val="en-US" w:bidi="en-US"/>
              </w:rPr>
              <w:t>Methodology</w:t>
            </w:r>
          </w:p>
          <w:p w:rsidR="00EF7A5C" w:rsidRPr="00216FD2" w:rsidRDefault="00EF7A5C" w:rsidP="00C7757D">
            <w:pPr>
              <w:ind w:left="102" w:right="882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spacing w:val="1"/>
                <w:lang w:val="en-US" w:bidi="en-US"/>
              </w:rPr>
              <w:t>Development or design of research methods, techniques, or models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7A5C" w:rsidRPr="00342E92" w:rsidTr="00EF7A5C">
        <w:trPr>
          <w:trHeight w:hRule="exact" w:val="98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spacing w:line="267" w:lineRule="exact"/>
              <w:ind w:left="102" w:right="-20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b/>
                <w:position w:val="1"/>
                <w:lang w:val="en-US" w:bidi="en-US"/>
              </w:rPr>
              <w:lastRenderedPageBreak/>
              <w:t>Project Administration</w:t>
            </w:r>
          </w:p>
          <w:p w:rsidR="00EF7A5C" w:rsidRPr="00216FD2" w:rsidRDefault="00EF7A5C" w:rsidP="00C7757D">
            <w:pPr>
              <w:ind w:left="102" w:right="375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lang w:val="en-US" w:bidi="en-US"/>
              </w:rPr>
              <w:t>Management and coordination of the planning and execution of research activities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7A5C" w:rsidRPr="00342E92" w:rsidTr="00EF7A5C">
        <w:trPr>
          <w:trHeight w:hRule="exact" w:val="1701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spacing w:line="267" w:lineRule="exact"/>
              <w:ind w:left="102" w:right="-20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b/>
                <w:position w:val="1"/>
                <w:lang w:val="en-US" w:bidi="en-US"/>
              </w:rPr>
              <w:t>Resources</w:t>
            </w:r>
          </w:p>
          <w:p w:rsidR="00EF7A5C" w:rsidRPr="00216FD2" w:rsidRDefault="00EF7A5C" w:rsidP="00EF7A5C">
            <w:pPr>
              <w:spacing w:line="267" w:lineRule="exact"/>
              <w:ind w:left="102" w:right="-20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lang w:val="en-US" w:bidi="en-US"/>
              </w:rPr>
              <w:t>Provision of study materials, reagents, specimens, patient populations, study participants, personnel, laboratory</w:t>
            </w:r>
            <w:r>
              <w:rPr>
                <w:lang w:val="en-US" w:bidi="en-US"/>
              </w:rPr>
              <w:t xml:space="preserve"> </w:t>
            </w:r>
            <w:r w:rsidRPr="00216FD2">
              <w:rPr>
                <w:spacing w:val="-1"/>
                <w:position w:val="1"/>
                <w:lang w:val="en-US" w:bidi="en-US"/>
              </w:rPr>
              <w:t>samples, animal subjects, instrumentation, computational resources, and analytical tools</w:t>
            </w:r>
          </w:p>
          <w:p w:rsidR="00EF7A5C" w:rsidRPr="00216FD2" w:rsidRDefault="00EF7A5C" w:rsidP="00EF7A5C">
            <w:pPr>
              <w:ind w:left="102" w:right="284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lang w:val="en-US" w:bidi="en-US"/>
              </w:rPr>
              <w:t>resources, or other analytical tools.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7A5C" w:rsidRPr="00342E92" w:rsidTr="00EF7A5C">
        <w:trPr>
          <w:trHeight w:hRule="exact" w:val="1441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EF7A5C">
            <w:pPr>
              <w:spacing w:line="267" w:lineRule="exact"/>
              <w:ind w:left="102" w:right="-20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b/>
                <w:spacing w:val="-1"/>
                <w:position w:val="1"/>
                <w:lang w:val="en-US" w:bidi="en-US"/>
              </w:rPr>
              <w:t>Software</w:t>
            </w:r>
          </w:p>
          <w:p w:rsidR="00EF7A5C" w:rsidRPr="00216FD2" w:rsidRDefault="00EF7A5C" w:rsidP="00EF7A5C">
            <w:pPr>
              <w:spacing w:line="267" w:lineRule="exact"/>
              <w:ind w:left="102" w:right="-20"/>
              <w:rPr>
                <w:b/>
                <w:position w:val="1"/>
                <w:lang w:val="en-US" w:bidi="en-US"/>
              </w:rPr>
            </w:pPr>
            <w:r w:rsidRPr="00216FD2">
              <w:rPr>
                <w:spacing w:val="1"/>
                <w:lang w:val="en-US" w:bidi="en-US"/>
              </w:rPr>
              <w:t>Programming, software development, design of computer programs, implementation of computational code and supporting algorithms, and testing of existing code components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7A5C" w:rsidRPr="00342E92" w:rsidTr="00EF7A5C">
        <w:trPr>
          <w:trHeight w:hRule="exact" w:val="1135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EF7A5C">
            <w:pPr>
              <w:spacing w:line="267" w:lineRule="exact"/>
              <w:ind w:left="102" w:right="-20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b/>
                <w:spacing w:val="-1"/>
                <w:position w:val="1"/>
                <w:lang w:val="en-US" w:bidi="en-US"/>
              </w:rPr>
              <w:t>Supervision</w:t>
            </w:r>
          </w:p>
          <w:p w:rsidR="00EF7A5C" w:rsidRPr="00216FD2" w:rsidRDefault="00EF7A5C" w:rsidP="00EF7A5C">
            <w:pPr>
              <w:spacing w:line="267" w:lineRule="exact"/>
              <w:ind w:left="102" w:right="-20"/>
              <w:rPr>
                <w:b/>
                <w:spacing w:val="-1"/>
                <w:position w:val="1"/>
                <w:lang w:val="en-US" w:bidi="en-US"/>
              </w:rPr>
            </w:pPr>
            <w:r w:rsidRPr="00216FD2">
              <w:rPr>
                <w:lang w:val="en-US" w:bidi="en-US"/>
              </w:rPr>
              <w:t>Leadership oversight and responsibility for research planning and execution, including mentorship of personnel external to the core research team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7A5C" w:rsidRPr="00342E92" w:rsidTr="00EF7A5C">
        <w:trPr>
          <w:trHeight w:hRule="exact" w:val="96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EF7A5C">
            <w:pPr>
              <w:spacing w:line="267" w:lineRule="exact"/>
              <w:ind w:left="102" w:right="-20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b/>
                <w:spacing w:val="-1"/>
                <w:position w:val="1"/>
                <w:lang w:val="en-US" w:bidi="en-US"/>
              </w:rPr>
              <w:t>Validation</w:t>
            </w:r>
          </w:p>
          <w:p w:rsidR="00EF7A5C" w:rsidRPr="00216FD2" w:rsidRDefault="00EF7A5C" w:rsidP="00EF7A5C">
            <w:pPr>
              <w:spacing w:line="267" w:lineRule="exact"/>
              <w:ind w:left="102" w:right="-20"/>
              <w:rPr>
                <w:b/>
                <w:spacing w:val="-1"/>
                <w:position w:val="1"/>
                <w:lang w:val="en-US" w:bidi="en-US"/>
              </w:rPr>
            </w:pPr>
            <w:r w:rsidRPr="00216FD2">
              <w:rPr>
                <w:lang w:val="en-US" w:bidi="en-US"/>
              </w:rPr>
              <w:t>Verification of the reproducibility or reliability of experiments and research results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7A5C" w:rsidRPr="00342E92" w:rsidTr="00EF7A5C">
        <w:trPr>
          <w:trHeight w:hRule="exact" w:val="1279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EF7A5C">
            <w:pPr>
              <w:spacing w:line="267" w:lineRule="exact"/>
              <w:ind w:left="102" w:right="-20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b/>
                <w:spacing w:val="-1"/>
                <w:position w:val="1"/>
                <w:lang w:val="en-US" w:bidi="en-US"/>
              </w:rPr>
              <w:t>Visualization</w:t>
            </w:r>
          </w:p>
          <w:p w:rsidR="00EF7A5C" w:rsidRPr="00216FD2" w:rsidRDefault="00EF7A5C" w:rsidP="00EF7A5C">
            <w:pPr>
              <w:spacing w:line="267" w:lineRule="exact"/>
              <w:ind w:left="102" w:right="-20"/>
              <w:rPr>
                <w:b/>
                <w:spacing w:val="-1"/>
                <w:position w:val="1"/>
                <w:lang w:val="en-US" w:bidi="en-US"/>
              </w:rPr>
            </w:pPr>
            <w:r w:rsidRPr="00216FD2">
              <w:rPr>
                <w:lang w:val="en-US" w:bidi="en-US"/>
              </w:rPr>
              <w:t>Development, creation, and/or presentation of the published work, specifically the visualization and graphical presentation of data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7A5C" w:rsidRPr="00342E92" w:rsidTr="00EF7A5C">
        <w:trPr>
          <w:trHeight w:hRule="exact" w:val="1411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EF7A5C">
            <w:pPr>
              <w:spacing w:line="267" w:lineRule="exact"/>
              <w:ind w:left="102" w:right="-20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b/>
                <w:position w:val="1"/>
                <w:lang w:val="en-US" w:bidi="en-US"/>
              </w:rPr>
              <w:t>Writing – Original Draft</w:t>
            </w:r>
          </w:p>
          <w:p w:rsidR="00EF7A5C" w:rsidRPr="00216FD2" w:rsidRDefault="00EF7A5C" w:rsidP="00EF7A5C">
            <w:pPr>
              <w:spacing w:line="267" w:lineRule="exact"/>
              <w:ind w:left="102" w:right="-20"/>
              <w:rPr>
                <w:b/>
                <w:spacing w:val="-1"/>
                <w:position w:val="1"/>
                <w:lang w:val="en-US" w:bidi="en-US"/>
              </w:rPr>
            </w:pPr>
            <w:r w:rsidRPr="00216FD2">
              <w:rPr>
                <w:spacing w:val="1"/>
                <w:lang w:val="en-US" w:bidi="en-US"/>
              </w:rPr>
              <w:t>Preparation, creation, and/or presentation of the published work, specifically drafting the initial manuscript (including substantive translation when necessary)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7A5C" w:rsidRPr="00342E92" w:rsidTr="00EF7A5C">
        <w:trPr>
          <w:trHeight w:hRule="exact" w:val="1411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EF7A5C">
            <w:pPr>
              <w:spacing w:line="267" w:lineRule="exact"/>
              <w:ind w:left="102" w:right="-20"/>
              <w:rPr>
                <w:rFonts w:ascii="Times New Roman" w:eastAsia="Calibri" w:hAnsi="Times New Roman" w:cs="Times New Roman"/>
                <w:lang w:val="en-US"/>
              </w:rPr>
            </w:pPr>
            <w:r w:rsidRPr="00216FD2">
              <w:rPr>
                <w:b/>
                <w:position w:val="1"/>
                <w:lang w:val="en-US" w:bidi="en-US"/>
              </w:rPr>
              <w:t>Writing – Review &amp; Editing</w:t>
            </w:r>
          </w:p>
          <w:p w:rsidR="00EF7A5C" w:rsidRPr="00216FD2" w:rsidRDefault="00EF7A5C" w:rsidP="00EF7A5C">
            <w:pPr>
              <w:spacing w:line="267" w:lineRule="exact"/>
              <w:ind w:left="102" w:right="-20"/>
              <w:rPr>
                <w:b/>
                <w:position w:val="1"/>
                <w:lang w:val="en-US" w:bidi="en-US"/>
              </w:rPr>
            </w:pPr>
            <w:r w:rsidRPr="00216FD2">
              <w:rPr>
                <w:lang w:val="en-US" w:bidi="en-US"/>
              </w:rPr>
              <w:t>Preparation, creation, and/or presentation of the published work by members of the original research team, specifically critical review, commentary, or revision at pre- or post-publication stages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5C" w:rsidRPr="00216FD2" w:rsidRDefault="00EF7A5C" w:rsidP="00C7757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B76B15" w:rsidRPr="00EF7A5C" w:rsidRDefault="00B76B15" w:rsidP="00EF7A5C">
      <w:pPr>
        <w:rPr>
          <w:lang w:val="en-US"/>
        </w:rPr>
      </w:pPr>
    </w:p>
    <w:sectPr w:rsidR="00B76B15" w:rsidRPr="00EF7A5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B58" w:rsidRDefault="00EF7A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B58" w:rsidRPr="00216FD2" w:rsidRDefault="00EF7A5C">
    <w:pPr>
      <w:pStyle w:val="Piedep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B58" w:rsidRPr="00216FD2" w:rsidRDefault="00EF7A5C">
    <w:pPr>
      <w:pStyle w:val="Piedepgina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B58" w:rsidRDefault="00EF7A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B58" w:rsidRPr="00216FD2" w:rsidRDefault="00EF7A5C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B58" w:rsidRPr="00216FD2" w:rsidRDefault="00EF7A5C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5C"/>
    <w:rsid w:val="00B24C21"/>
    <w:rsid w:val="00B76B15"/>
    <w:rsid w:val="00E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637B5"/>
  <w15:chartTrackingRefBased/>
  <w15:docId w15:val="{51D1544F-F7A6-4D37-8C8A-ECE38326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A5C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APA">
    <w:name w:val="Tabla APA"/>
    <w:basedOn w:val="Tablanormal"/>
    <w:uiPriority w:val="40"/>
    <w:rsid w:val="00B24C21"/>
    <w:pPr>
      <w:spacing w:after="0" w:line="240" w:lineRule="auto"/>
    </w:pPr>
    <w:rPr>
      <w:rFonts w:ascii="Times New Roman" w:hAnsi="Times New Roman"/>
      <w:sz w:val="20"/>
      <w:lang w:val="es-AR"/>
    </w:rPr>
    <w:tblPr/>
    <w:tblStylePr w:type="firstRow">
      <w:rPr>
        <w:rFonts w:ascii="Times New Roman" w:hAnsi="Times New Roman"/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B24C21"/>
    <w:pPr>
      <w:spacing w:after="120" w:line="240" w:lineRule="auto"/>
      <w:jc w:val="both"/>
    </w:pPr>
    <w:rPr>
      <w:rFonts w:ascii="Times New Roman" w:hAnsi="Times New Roman"/>
      <w:sz w:val="20"/>
      <w:lang w:val="es-PE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rFonts w:ascii="Times New Roman" w:hAnsi="Times New Roman"/>
        <w:b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F7A5C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A5C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7A5C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A5C"/>
    <w:rPr>
      <w:rFonts w:ascii="Segoe UI" w:eastAsia="Segoe UI" w:hAnsi="Segoe UI" w:cs="Segoe U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Solar ArenasAlexandra Ariana</dc:creator>
  <cp:keywords/>
  <dc:description/>
  <cp:lastModifiedBy>Solar ArenasAlexandra Ariana</cp:lastModifiedBy>
  <cp:revision>1</cp:revision>
  <dcterms:created xsi:type="dcterms:W3CDTF">2025-09-26T13:39:00Z</dcterms:created>
  <dcterms:modified xsi:type="dcterms:W3CDTF">2025-09-26T13:44:00Z</dcterms:modified>
</cp:coreProperties>
</file>