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CDC3A8" w14:textId="77777777" w:rsidR="008B6160" w:rsidRPr="00AD7525" w:rsidRDefault="003554EB">
      <w:pPr>
        <w:spacing w:after="0" w:line="240" w:lineRule="auto"/>
        <w:jc w:val="center"/>
        <w:rPr>
          <w:rFonts w:ascii="Times New Roman" w:eastAsia="Times New Roman" w:hAnsi="Times New Roman" w:cs="Times New Roman"/>
          <w:b/>
          <w:sz w:val="28"/>
          <w:szCs w:val="28"/>
          <w:lang w:val="en-US"/>
        </w:rPr>
      </w:pPr>
      <w:bookmarkStart w:id="0" w:name="_GoBack"/>
      <w:bookmarkEnd w:id="0"/>
      <w:r w:rsidRPr="00AD7525">
        <w:rPr>
          <w:rFonts w:ascii="Times New Roman" w:eastAsia="Times New Roman" w:hAnsi="Times New Roman" w:cs="Times New Roman"/>
          <w:b/>
          <w:sz w:val="28"/>
          <w:szCs w:val="28"/>
          <w:lang w:val="en-US"/>
        </w:rPr>
        <w:t>Title of article in English</w:t>
      </w:r>
      <w:r>
        <w:rPr>
          <w:rFonts w:ascii="Times New Roman" w:eastAsia="Times New Roman" w:hAnsi="Times New Roman" w:cs="Times New Roman"/>
          <w:b/>
          <w:sz w:val="28"/>
          <w:szCs w:val="28"/>
          <w:vertAlign w:val="superscript"/>
        </w:rPr>
        <w:footnoteReference w:id="1"/>
      </w:r>
    </w:p>
    <w:p w14:paraId="26D7E0B8" w14:textId="77777777" w:rsidR="008B6160" w:rsidRPr="00AD7525" w:rsidRDefault="008B6160">
      <w:pPr>
        <w:spacing w:after="0" w:line="240" w:lineRule="auto"/>
        <w:rPr>
          <w:rFonts w:ascii="Times New Roman" w:eastAsia="Times New Roman" w:hAnsi="Times New Roman" w:cs="Times New Roman"/>
          <w:lang w:val="en-US"/>
        </w:rPr>
      </w:pPr>
    </w:p>
    <w:p w14:paraId="42D4C0C5" w14:textId="77777777" w:rsidR="008B6160" w:rsidRPr="00AD7525" w:rsidRDefault="008B6160">
      <w:pPr>
        <w:spacing w:after="0" w:line="240" w:lineRule="auto"/>
        <w:rPr>
          <w:rFonts w:ascii="Times New Roman" w:eastAsia="Times New Roman" w:hAnsi="Times New Roman" w:cs="Times New Roman"/>
          <w:lang w:val="en-US"/>
        </w:rPr>
      </w:pPr>
    </w:p>
    <w:p w14:paraId="76F41BCE" w14:textId="77777777" w:rsidR="008B6160" w:rsidRPr="00AD7525" w:rsidRDefault="008B6160">
      <w:pPr>
        <w:spacing w:after="0" w:line="240" w:lineRule="auto"/>
        <w:rPr>
          <w:rFonts w:ascii="Times New Roman" w:eastAsia="Times New Roman" w:hAnsi="Times New Roman" w:cs="Times New Roman"/>
          <w:lang w:val="en-US"/>
        </w:rPr>
      </w:pPr>
    </w:p>
    <w:p w14:paraId="0DDBB0AA" w14:textId="77777777" w:rsidR="008B6160" w:rsidRPr="00AD7525" w:rsidRDefault="003554EB">
      <w:pPr>
        <w:spacing w:after="0" w:line="240" w:lineRule="auto"/>
        <w:jc w:val="right"/>
        <w:rPr>
          <w:rFonts w:ascii="Times New Roman" w:eastAsia="Times New Roman" w:hAnsi="Times New Roman" w:cs="Times New Roman"/>
          <w:b/>
          <w:lang w:val="en-US"/>
        </w:rPr>
      </w:pPr>
      <w:r w:rsidRPr="00AD7525">
        <w:rPr>
          <w:rFonts w:ascii="Times New Roman" w:eastAsia="Times New Roman" w:hAnsi="Times New Roman" w:cs="Times New Roman"/>
          <w:b/>
          <w:lang w:val="en-US"/>
        </w:rPr>
        <w:t xml:space="preserve">Patrick </w:t>
      </w:r>
      <w:proofErr w:type="spellStart"/>
      <w:r w:rsidRPr="00AD7525">
        <w:rPr>
          <w:rFonts w:ascii="Times New Roman" w:eastAsia="Times New Roman" w:hAnsi="Times New Roman" w:cs="Times New Roman"/>
          <w:b/>
          <w:lang w:val="en-US"/>
        </w:rPr>
        <w:t>Dallasega</w:t>
      </w:r>
      <w:proofErr w:type="spellEnd"/>
    </w:p>
    <w:p w14:paraId="401522C7" w14:textId="77777777" w:rsidR="008B6160" w:rsidRPr="00AD7525" w:rsidRDefault="003554EB">
      <w:pPr>
        <w:spacing w:after="0" w:line="240" w:lineRule="auto"/>
        <w:jc w:val="right"/>
        <w:rPr>
          <w:rFonts w:ascii="Times New Roman" w:eastAsia="Times New Roman" w:hAnsi="Times New Roman" w:cs="Times New Roman"/>
          <w:lang w:val="en-US"/>
        </w:rPr>
      </w:pPr>
      <w:hyperlink r:id="rId7">
        <w:r w:rsidRPr="00AD7525">
          <w:rPr>
            <w:rFonts w:ascii="Times New Roman" w:eastAsia="Times New Roman" w:hAnsi="Times New Roman" w:cs="Times New Roman"/>
            <w:color w:val="0000FF"/>
            <w:u w:val="single"/>
            <w:lang w:val="en-US"/>
          </w:rPr>
          <w:t>https://orcid.org/0000-0001-6120-X620</w:t>
        </w:r>
      </w:hyperlink>
    </w:p>
    <w:p w14:paraId="05E40EE7" w14:textId="77777777" w:rsidR="008B6160" w:rsidRPr="00AD7525" w:rsidRDefault="003554EB">
      <w:pPr>
        <w:spacing w:after="0" w:line="240" w:lineRule="auto"/>
        <w:jc w:val="right"/>
        <w:rPr>
          <w:rFonts w:ascii="Times New Roman" w:eastAsia="Times New Roman" w:hAnsi="Times New Roman" w:cs="Times New Roman"/>
          <w:lang w:val="en-US"/>
        </w:rPr>
      </w:pPr>
      <w:r w:rsidRPr="00AD7525">
        <w:rPr>
          <w:rFonts w:ascii="Times New Roman" w:eastAsia="Times New Roman" w:hAnsi="Times New Roman" w:cs="Times New Roman"/>
          <w:lang w:val="en-US"/>
        </w:rPr>
        <w:t>Faculty of Science and Technology</w:t>
      </w:r>
    </w:p>
    <w:p w14:paraId="191C68E5" w14:textId="77777777" w:rsidR="008B6160" w:rsidRPr="00AD7525" w:rsidRDefault="003554EB">
      <w:pPr>
        <w:spacing w:after="0" w:line="240" w:lineRule="auto"/>
        <w:jc w:val="right"/>
        <w:rPr>
          <w:rFonts w:ascii="Times New Roman" w:eastAsia="Times New Roman" w:hAnsi="Times New Roman" w:cs="Times New Roman"/>
          <w:lang w:val="en-US"/>
        </w:rPr>
      </w:pPr>
      <w:r w:rsidRPr="00AD7525">
        <w:rPr>
          <w:rFonts w:ascii="Times New Roman" w:eastAsia="Times New Roman" w:hAnsi="Times New Roman" w:cs="Times New Roman"/>
          <w:lang w:val="en-US"/>
        </w:rPr>
        <w:t xml:space="preserve">Free University of </w:t>
      </w:r>
      <w:proofErr w:type="spellStart"/>
      <w:r w:rsidRPr="00AD7525">
        <w:rPr>
          <w:rFonts w:ascii="Times New Roman" w:eastAsia="Times New Roman" w:hAnsi="Times New Roman" w:cs="Times New Roman"/>
          <w:lang w:val="en-US"/>
        </w:rPr>
        <w:t>Bozen</w:t>
      </w:r>
      <w:proofErr w:type="spellEnd"/>
      <w:r w:rsidRPr="00AD7525">
        <w:rPr>
          <w:rFonts w:ascii="Times New Roman" w:eastAsia="Times New Roman" w:hAnsi="Times New Roman" w:cs="Times New Roman"/>
          <w:lang w:val="en-US"/>
        </w:rPr>
        <w:t>-Bolzano, Italy</w:t>
      </w:r>
    </w:p>
    <w:p w14:paraId="71F0DCC6" w14:textId="77777777" w:rsidR="008B6160" w:rsidRDefault="003554EB">
      <w:pPr>
        <w:spacing w:after="0" w:line="240" w:lineRule="auto"/>
        <w:jc w:val="right"/>
        <w:rPr>
          <w:rFonts w:ascii="Times New Roman" w:eastAsia="Times New Roman" w:hAnsi="Times New Roman" w:cs="Times New Roman"/>
        </w:rPr>
      </w:pPr>
      <w:hyperlink r:id="rId8">
        <w:r>
          <w:rPr>
            <w:rFonts w:ascii="Times New Roman" w:eastAsia="Times New Roman" w:hAnsi="Times New Roman" w:cs="Times New Roman"/>
            <w:color w:val="0000FF"/>
            <w:u w:val="single"/>
          </w:rPr>
          <w:t>patrick.dallasega1@unibz.it</w:t>
        </w:r>
      </w:hyperlink>
    </w:p>
    <w:p w14:paraId="405291FD" w14:textId="77777777" w:rsidR="008B6160" w:rsidRDefault="008B6160">
      <w:pPr>
        <w:spacing w:after="0" w:line="240" w:lineRule="auto"/>
        <w:jc w:val="right"/>
        <w:rPr>
          <w:rFonts w:ascii="Times New Roman" w:eastAsia="Times New Roman" w:hAnsi="Times New Roman" w:cs="Times New Roman"/>
        </w:rPr>
      </w:pPr>
    </w:p>
    <w:p w14:paraId="3AB76CB4" w14:textId="77777777" w:rsidR="008B6160" w:rsidRPr="00AD7525" w:rsidRDefault="003554EB">
      <w:pPr>
        <w:spacing w:after="0" w:line="240" w:lineRule="auto"/>
        <w:jc w:val="right"/>
        <w:rPr>
          <w:rFonts w:ascii="Times New Roman" w:eastAsia="Times New Roman" w:hAnsi="Times New Roman" w:cs="Times New Roman"/>
          <w:b/>
        </w:rPr>
      </w:pPr>
      <w:r w:rsidRPr="00AD7525">
        <w:rPr>
          <w:rFonts w:ascii="Times New Roman" w:eastAsia="Times New Roman" w:hAnsi="Times New Roman" w:cs="Times New Roman"/>
          <w:b/>
        </w:rPr>
        <w:t>Matteo Mario Savino</w:t>
      </w:r>
    </w:p>
    <w:p w14:paraId="29D20E68" w14:textId="77777777" w:rsidR="008B6160" w:rsidRPr="00AD7525" w:rsidRDefault="003554EB">
      <w:pPr>
        <w:spacing w:after="0" w:line="240" w:lineRule="auto"/>
        <w:jc w:val="right"/>
        <w:rPr>
          <w:rFonts w:ascii="Times New Roman" w:eastAsia="Times New Roman" w:hAnsi="Times New Roman" w:cs="Times New Roman"/>
          <w:lang w:val="en-US"/>
        </w:rPr>
      </w:pPr>
      <w:hyperlink r:id="rId9">
        <w:r w:rsidRPr="00AD7525">
          <w:rPr>
            <w:rFonts w:ascii="Times New Roman" w:eastAsia="Times New Roman" w:hAnsi="Times New Roman" w:cs="Times New Roman"/>
            <w:color w:val="0000FF"/>
            <w:u w:val="single"/>
            <w:lang w:val="en-US"/>
          </w:rPr>
          <w:t>https://orcid.org/0000-0002-2244-X558</w:t>
        </w:r>
      </w:hyperlink>
    </w:p>
    <w:p w14:paraId="7A7F7D86" w14:textId="77777777" w:rsidR="008B6160" w:rsidRPr="00AD7525" w:rsidRDefault="003554EB">
      <w:pPr>
        <w:spacing w:after="0" w:line="240" w:lineRule="auto"/>
        <w:jc w:val="right"/>
        <w:rPr>
          <w:rFonts w:ascii="Times New Roman" w:eastAsia="Times New Roman" w:hAnsi="Times New Roman" w:cs="Times New Roman"/>
          <w:lang w:val="en-US"/>
        </w:rPr>
      </w:pPr>
      <w:r w:rsidRPr="00AD7525">
        <w:rPr>
          <w:rFonts w:ascii="Times New Roman" w:eastAsia="Times New Roman" w:hAnsi="Times New Roman" w:cs="Times New Roman"/>
          <w:lang w:val="en-US"/>
        </w:rPr>
        <w:t>Professor of Industrial Operations and Industrial Management</w:t>
      </w:r>
    </w:p>
    <w:p w14:paraId="07FF8468" w14:textId="77777777" w:rsidR="008B6160" w:rsidRPr="00AD7525" w:rsidRDefault="003554EB">
      <w:pPr>
        <w:spacing w:after="0" w:line="240" w:lineRule="auto"/>
        <w:jc w:val="right"/>
        <w:rPr>
          <w:rFonts w:ascii="Times New Roman" w:eastAsia="Times New Roman" w:hAnsi="Times New Roman" w:cs="Times New Roman"/>
          <w:lang w:val="en-US"/>
        </w:rPr>
      </w:pPr>
      <w:r w:rsidRPr="00AD7525">
        <w:rPr>
          <w:rFonts w:ascii="Times New Roman" w:eastAsia="Times New Roman" w:hAnsi="Times New Roman" w:cs="Times New Roman"/>
          <w:lang w:val="en-US"/>
        </w:rPr>
        <w:t xml:space="preserve">University of </w:t>
      </w:r>
      <w:proofErr w:type="spellStart"/>
      <w:r w:rsidRPr="00AD7525">
        <w:rPr>
          <w:rFonts w:ascii="Times New Roman" w:eastAsia="Times New Roman" w:hAnsi="Times New Roman" w:cs="Times New Roman"/>
          <w:lang w:val="en-US"/>
        </w:rPr>
        <w:t>Sannio</w:t>
      </w:r>
      <w:proofErr w:type="spellEnd"/>
      <w:r w:rsidRPr="00AD7525">
        <w:rPr>
          <w:rFonts w:ascii="Times New Roman" w:eastAsia="Times New Roman" w:hAnsi="Times New Roman" w:cs="Times New Roman"/>
          <w:lang w:val="en-US"/>
        </w:rPr>
        <w:t>, Benevento, Italy</w:t>
      </w:r>
    </w:p>
    <w:p w14:paraId="70872D85" w14:textId="77777777" w:rsidR="008B6160" w:rsidRPr="00AD7525" w:rsidRDefault="003554EB">
      <w:pPr>
        <w:spacing w:after="0" w:line="240" w:lineRule="auto"/>
        <w:jc w:val="right"/>
        <w:rPr>
          <w:rFonts w:ascii="Times New Roman" w:eastAsia="Times New Roman" w:hAnsi="Times New Roman" w:cs="Times New Roman"/>
          <w:lang w:val="en-US"/>
        </w:rPr>
      </w:pPr>
      <w:hyperlink r:id="rId10">
        <w:r w:rsidRPr="00AD7525">
          <w:rPr>
            <w:rFonts w:ascii="Times New Roman" w:eastAsia="Times New Roman" w:hAnsi="Times New Roman" w:cs="Times New Roman"/>
            <w:color w:val="0000FF"/>
            <w:u w:val="single"/>
            <w:lang w:val="en-US"/>
          </w:rPr>
          <w:t>matteo.savino@unisannio.it</w:t>
        </w:r>
      </w:hyperlink>
    </w:p>
    <w:p w14:paraId="0CEA39CF" w14:textId="77777777" w:rsidR="008B6160" w:rsidRPr="00AD7525" w:rsidRDefault="008B6160">
      <w:pPr>
        <w:spacing w:after="0" w:line="240" w:lineRule="auto"/>
        <w:rPr>
          <w:rFonts w:ascii="Times New Roman" w:eastAsia="Times New Roman" w:hAnsi="Times New Roman" w:cs="Times New Roman"/>
          <w:lang w:val="en-US"/>
        </w:rPr>
      </w:pPr>
    </w:p>
    <w:p w14:paraId="10B882A8" w14:textId="77777777" w:rsidR="008B6160" w:rsidRPr="00AD7525" w:rsidRDefault="008B6160">
      <w:pPr>
        <w:spacing w:after="0" w:line="240" w:lineRule="auto"/>
        <w:rPr>
          <w:rFonts w:ascii="Times New Roman" w:eastAsia="Times New Roman" w:hAnsi="Times New Roman" w:cs="Times New Roman"/>
          <w:lang w:val="en-US"/>
        </w:rPr>
      </w:pPr>
    </w:p>
    <w:p w14:paraId="11793350" w14:textId="77777777" w:rsidR="008B6160" w:rsidRPr="00AD7525" w:rsidRDefault="008B6160">
      <w:pPr>
        <w:spacing w:after="0" w:line="240" w:lineRule="auto"/>
        <w:rPr>
          <w:rFonts w:ascii="Times New Roman" w:eastAsia="Times New Roman" w:hAnsi="Times New Roman" w:cs="Times New Roman"/>
          <w:lang w:val="en-US"/>
        </w:rPr>
      </w:pPr>
    </w:p>
    <w:p w14:paraId="71B23417" w14:textId="77777777" w:rsidR="008B6160" w:rsidRPr="00AD7525" w:rsidRDefault="008B6160">
      <w:pPr>
        <w:spacing w:after="0" w:line="240" w:lineRule="auto"/>
        <w:rPr>
          <w:rFonts w:ascii="Times New Roman" w:eastAsia="Times New Roman" w:hAnsi="Times New Roman" w:cs="Times New Roman"/>
          <w:lang w:val="en-US"/>
        </w:rPr>
      </w:pPr>
    </w:p>
    <w:p w14:paraId="5C8540C1" w14:textId="77777777" w:rsidR="008B6160" w:rsidRPr="00AD7525" w:rsidRDefault="003554EB">
      <w:pPr>
        <w:spacing w:after="0" w:line="240" w:lineRule="auto"/>
        <w:jc w:val="center"/>
        <w:rPr>
          <w:rFonts w:ascii="Times New Roman" w:eastAsia="Times New Roman" w:hAnsi="Times New Roman" w:cs="Times New Roman"/>
          <w:lang w:val="en-US"/>
        </w:rPr>
      </w:pPr>
      <w:r w:rsidRPr="00AD7525">
        <w:rPr>
          <w:rFonts w:ascii="Times New Roman" w:eastAsia="Times New Roman" w:hAnsi="Times New Roman" w:cs="Times New Roman"/>
          <w:b/>
          <w:lang w:val="en-US"/>
        </w:rPr>
        <w:t>Abstract</w:t>
      </w:r>
    </w:p>
    <w:p w14:paraId="62FAE457" w14:textId="4F2C8BA2" w:rsidR="00AD7525" w:rsidRPr="00C0162E" w:rsidRDefault="00AD7525" w:rsidP="00AD7525">
      <w:pPr>
        <w:jc w:val="both"/>
        <w:rPr>
          <w:rFonts w:ascii="Times New Roman" w:eastAsia="Times New Roman" w:hAnsi="Times New Roman" w:cs="Times New Roman"/>
          <w:lang w:val="en-US"/>
        </w:rPr>
      </w:pPr>
      <w:r w:rsidRPr="00C0162E">
        <w:rPr>
          <w:rFonts w:ascii="Times New Roman" w:eastAsia="Times New Roman" w:hAnsi="Times New Roman" w:cs="Times New Roman"/>
          <w:lang w:val="en-US"/>
        </w:rPr>
        <w:t xml:space="preserve">The abstract should be a brief but comprehensive reflection of your paper. The abstract should indicate the nature and contribution of the study. In particular, the abstract should be autonomous, without abbreviations, formulations, </w:t>
      </w:r>
      <w:r w:rsidR="00DD6857" w:rsidRPr="00C0162E">
        <w:rPr>
          <w:rFonts w:ascii="Times New Roman" w:eastAsia="Times New Roman" w:hAnsi="Times New Roman" w:cs="Times New Roman"/>
          <w:lang w:val="en-US"/>
        </w:rPr>
        <w:t>footnotes,</w:t>
      </w:r>
      <w:r w:rsidRPr="00C0162E">
        <w:rPr>
          <w:rFonts w:ascii="Times New Roman" w:eastAsia="Times New Roman" w:hAnsi="Times New Roman" w:cs="Times New Roman"/>
          <w:lang w:val="en-US"/>
        </w:rPr>
        <w:t xml:space="preserve"> or references. Make sure your abstract reads well and is grammatically correct. The abstract should </w:t>
      </w:r>
      <w:r>
        <w:rPr>
          <w:rFonts w:ascii="Times New Roman" w:eastAsia="Times New Roman" w:hAnsi="Times New Roman" w:cs="Times New Roman"/>
          <w:lang w:val="en-US"/>
        </w:rPr>
        <w:t xml:space="preserve">have a maximum of 200 </w:t>
      </w:r>
      <w:r w:rsidR="00DD6857">
        <w:rPr>
          <w:rFonts w:ascii="Times New Roman" w:eastAsia="Times New Roman" w:hAnsi="Times New Roman" w:cs="Times New Roman"/>
          <w:lang w:val="en-US"/>
        </w:rPr>
        <w:t>words,</w:t>
      </w:r>
      <w:r w:rsidRPr="00C0162E">
        <w:rPr>
          <w:rFonts w:ascii="Times New Roman" w:eastAsia="Times New Roman" w:hAnsi="Times New Roman" w:cs="Times New Roman"/>
          <w:lang w:val="en-US"/>
        </w:rPr>
        <w:t xml:space="preserve"> and the keyword list should be between 3 and 5 words separated by commas. The</w:t>
      </w:r>
      <w:r w:rsidR="00DD6857">
        <w:rPr>
          <w:rFonts w:ascii="Times New Roman" w:eastAsia="Times New Roman" w:hAnsi="Times New Roman" w:cs="Times New Roman"/>
          <w:lang w:val="en-US"/>
        </w:rPr>
        <w:t xml:space="preserve"> </w:t>
      </w:r>
      <w:r w:rsidRPr="00C0162E">
        <w:rPr>
          <w:rFonts w:ascii="Times New Roman" w:eastAsia="Times New Roman" w:hAnsi="Times New Roman" w:cs="Times New Roman"/>
          <w:lang w:val="en-US"/>
        </w:rPr>
        <w:t xml:space="preserve">number of pages should be </w:t>
      </w:r>
      <w:r w:rsidR="00DD6857">
        <w:rPr>
          <w:rFonts w:ascii="Times New Roman" w:eastAsia="Times New Roman" w:hAnsi="Times New Roman" w:cs="Times New Roman"/>
          <w:lang w:val="en-US"/>
        </w:rPr>
        <w:t xml:space="preserve">between 6 and 8 </w:t>
      </w:r>
      <w:r w:rsidRPr="00C0162E">
        <w:rPr>
          <w:rFonts w:ascii="Times New Roman" w:eastAsia="Times New Roman" w:hAnsi="Times New Roman" w:cs="Times New Roman"/>
          <w:lang w:val="en-US"/>
        </w:rPr>
        <w:t>for research papers in progress, including references</w:t>
      </w:r>
      <w:r w:rsidR="00DD6857">
        <w:rPr>
          <w:rFonts w:ascii="Times New Roman" w:eastAsia="Times New Roman" w:hAnsi="Times New Roman" w:cs="Times New Roman"/>
          <w:lang w:val="en-US"/>
        </w:rPr>
        <w:t xml:space="preserve"> (proceedings)</w:t>
      </w:r>
      <w:r w:rsidRPr="00C0162E">
        <w:rPr>
          <w:rFonts w:ascii="Times New Roman" w:eastAsia="Times New Roman" w:hAnsi="Times New Roman" w:cs="Times New Roman"/>
          <w:lang w:val="en-US"/>
        </w:rPr>
        <w:t>.</w:t>
      </w:r>
    </w:p>
    <w:p w14:paraId="5EBBEE5E" w14:textId="77777777" w:rsidR="00AD7525" w:rsidRDefault="00AD7525">
      <w:pPr>
        <w:spacing w:after="0" w:line="240" w:lineRule="auto"/>
        <w:jc w:val="both"/>
        <w:rPr>
          <w:rFonts w:ascii="Times New Roman" w:eastAsia="Times New Roman" w:hAnsi="Times New Roman" w:cs="Times New Roman"/>
          <w:b/>
          <w:i/>
          <w:lang w:val="en-US"/>
        </w:rPr>
      </w:pPr>
    </w:p>
    <w:p w14:paraId="7113B7F7" w14:textId="3A90C3FF" w:rsidR="008B6160" w:rsidRPr="00AD7525" w:rsidRDefault="003554EB">
      <w:pPr>
        <w:spacing w:after="0" w:line="240" w:lineRule="auto"/>
        <w:jc w:val="both"/>
        <w:rPr>
          <w:rFonts w:ascii="Times New Roman" w:eastAsia="Times New Roman" w:hAnsi="Times New Roman" w:cs="Times New Roman"/>
          <w:lang w:val="en-US"/>
        </w:rPr>
      </w:pPr>
      <w:r w:rsidRPr="00AD7525">
        <w:rPr>
          <w:rFonts w:ascii="Times New Roman" w:eastAsia="Times New Roman" w:hAnsi="Times New Roman" w:cs="Times New Roman"/>
          <w:b/>
          <w:i/>
          <w:lang w:val="en-US"/>
        </w:rPr>
        <w:t>Note</w:t>
      </w:r>
      <w:r w:rsidRPr="00AD7525">
        <w:rPr>
          <w:rFonts w:ascii="Times New Roman" w:eastAsia="Times New Roman" w:hAnsi="Times New Roman" w:cs="Times New Roman"/>
          <w:lang w:val="en-US"/>
        </w:rPr>
        <w:t>: The abstract should have a maximum of 200 words.</w:t>
      </w:r>
    </w:p>
    <w:p w14:paraId="498B51F5" w14:textId="77777777" w:rsidR="00DD6857" w:rsidRDefault="003554EB" w:rsidP="00DD6857">
      <w:pPr>
        <w:spacing w:after="0" w:line="240" w:lineRule="auto"/>
        <w:jc w:val="both"/>
        <w:rPr>
          <w:rFonts w:ascii="Times New Roman" w:eastAsia="Times New Roman" w:hAnsi="Times New Roman" w:cs="Times New Roman"/>
          <w:lang w:val="en-US"/>
        </w:rPr>
      </w:pPr>
      <w:r w:rsidRPr="00AD7525">
        <w:rPr>
          <w:rFonts w:ascii="Times New Roman" w:eastAsia="Times New Roman" w:hAnsi="Times New Roman" w:cs="Times New Roman"/>
          <w:lang w:val="en-US"/>
        </w:rPr>
        <w:t xml:space="preserve">Keywords: </w:t>
      </w:r>
      <w:r w:rsidRPr="00AD7525">
        <w:rPr>
          <w:rFonts w:ascii="Times New Roman" w:eastAsia="Times New Roman" w:hAnsi="Times New Roman" w:cs="Times New Roman"/>
          <w:i/>
          <w:lang w:val="en-US"/>
        </w:rPr>
        <w:t>keyword</w:t>
      </w:r>
      <w:r w:rsidRPr="00AD7525">
        <w:rPr>
          <w:rFonts w:ascii="Times New Roman" w:eastAsia="Times New Roman" w:hAnsi="Times New Roman" w:cs="Times New Roman"/>
          <w:i/>
          <w:lang w:val="en-US"/>
        </w:rPr>
        <w:t xml:space="preserve"> 1, keyword 2</w:t>
      </w:r>
      <w:r w:rsidRPr="00AD7525">
        <w:rPr>
          <w:rFonts w:ascii="Times New Roman" w:eastAsia="Times New Roman" w:hAnsi="Times New Roman" w:cs="Times New Roman"/>
          <w:lang w:val="en-US"/>
        </w:rPr>
        <w:t xml:space="preserve">. (The maximum number of keywords required for the </w:t>
      </w:r>
      <w:r w:rsidR="00DD6857">
        <w:rPr>
          <w:rFonts w:ascii="Times New Roman" w:eastAsia="Times New Roman" w:hAnsi="Times New Roman" w:cs="Times New Roman"/>
          <w:lang w:val="en-US"/>
        </w:rPr>
        <w:t>proceedings</w:t>
      </w:r>
      <w:r w:rsidRPr="00AD7525">
        <w:rPr>
          <w:rFonts w:ascii="Times New Roman" w:eastAsia="Times New Roman" w:hAnsi="Times New Roman" w:cs="Times New Roman"/>
          <w:lang w:val="en-US"/>
        </w:rPr>
        <w:t xml:space="preserve"> is 5 words)</w:t>
      </w:r>
    </w:p>
    <w:p w14:paraId="62A697A5" w14:textId="77777777" w:rsidR="00DD6857" w:rsidRDefault="00DD6857" w:rsidP="00DD6857">
      <w:pPr>
        <w:spacing w:after="0" w:line="240" w:lineRule="auto"/>
        <w:jc w:val="both"/>
        <w:rPr>
          <w:rFonts w:ascii="Times New Roman" w:eastAsia="Times New Roman" w:hAnsi="Times New Roman" w:cs="Times New Roman"/>
          <w:lang w:val="en-US"/>
        </w:rPr>
      </w:pPr>
    </w:p>
    <w:p w14:paraId="27DF20CD" w14:textId="77777777" w:rsidR="00DD6857" w:rsidRDefault="00DD6857" w:rsidP="00DD6857">
      <w:pPr>
        <w:spacing w:after="0" w:line="240" w:lineRule="auto"/>
        <w:jc w:val="both"/>
        <w:rPr>
          <w:rFonts w:ascii="Times New Roman" w:eastAsia="Times New Roman" w:hAnsi="Times New Roman" w:cs="Times New Roman"/>
          <w:lang w:val="en-US"/>
        </w:rPr>
      </w:pPr>
    </w:p>
    <w:p w14:paraId="7B505231" w14:textId="2EBAB90F" w:rsidR="008B6160" w:rsidRPr="00AD7525" w:rsidRDefault="003554EB">
      <w:pPr>
        <w:spacing w:after="0" w:line="240" w:lineRule="auto"/>
        <w:jc w:val="both"/>
        <w:rPr>
          <w:rFonts w:ascii="Times New Roman" w:eastAsia="Times New Roman" w:hAnsi="Times New Roman" w:cs="Times New Roman"/>
          <w:lang w:val="en-US"/>
        </w:rPr>
      </w:pPr>
      <w:r w:rsidRPr="00AD7525">
        <w:rPr>
          <w:rFonts w:ascii="Times New Roman" w:eastAsia="Times New Roman" w:hAnsi="Times New Roman" w:cs="Times New Roman"/>
          <w:b/>
          <w:lang w:val="en-US"/>
        </w:rPr>
        <w:t xml:space="preserve">1.   Introduction </w:t>
      </w:r>
    </w:p>
    <w:p w14:paraId="536E2141" w14:textId="77777777" w:rsidR="008B6160" w:rsidRPr="00AD7525" w:rsidRDefault="008B6160">
      <w:pPr>
        <w:spacing w:after="0" w:line="240" w:lineRule="auto"/>
        <w:jc w:val="both"/>
        <w:rPr>
          <w:rFonts w:ascii="Times New Roman" w:eastAsia="Times New Roman" w:hAnsi="Times New Roman" w:cs="Times New Roman"/>
          <w:lang w:val="en-US"/>
        </w:rPr>
      </w:pPr>
    </w:p>
    <w:p w14:paraId="42FE9367" w14:textId="77777777" w:rsidR="008B6160" w:rsidRPr="00AD7525" w:rsidRDefault="003554EB">
      <w:pPr>
        <w:spacing w:after="0" w:line="240" w:lineRule="auto"/>
        <w:jc w:val="both"/>
        <w:rPr>
          <w:rFonts w:ascii="Times New Roman" w:eastAsia="Times New Roman" w:hAnsi="Times New Roman" w:cs="Times New Roman"/>
          <w:lang w:val="en-US"/>
        </w:rPr>
      </w:pPr>
      <w:r w:rsidRPr="00AD7525">
        <w:rPr>
          <w:rFonts w:ascii="Times New Roman" w:eastAsia="Times New Roman" w:hAnsi="Times New Roman" w:cs="Times New Roman"/>
          <w:lang w:val="en-US"/>
        </w:rPr>
        <w:t>Include in this section the importance of the research, as well as the background or status of the problem addressed. Try to include at the end of</w:t>
      </w:r>
      <w:r w:rsidRPr="00AD7525">
        <w:rPr>
          <w:rFonts w:ascii="Times New Roman" w:eastAsia="Times New Roman" w:hAnsi="Times New Roman" w:cs="Times New Roman"/>
          <w:lang w:val="en-US"/>
        </w:rPr>
        <w:t xml:space="preserve"> the section a paragraph briefly describing the parts of your article.</w:t>
      </w:r>
    </w:p>
    <w:p w14:paraId="3B69B9A0" w14:textId="77777777" w:rsidR="008B6160" w:rsidRPr="00AD7525" w:rsidRDefault="008B6160">
      <w:pPr>
        <w:spacing w:after="0" w:line="240" w:lineRule="auto"/>
        <w:jc w:val="both"/>
        <w:rPr>
          <w:rFonts w:ascii="Times New Roman" w:eastAsia="Times New Roman" w:hAnsi="Times New Roman" w:cs="Times New Roman"/>
          <w:lang w:val="en-US"/>
        </w:rPr>
      </w:pPr>
    </w:p>
    <w:p w14:paraId="3D50EBB5" w14:textId="77777777" w:rsidR="008B6160" w:rsidRPr="00AD7525" w:rsidRDefault="008B6160">
      <w:pPr>
        <w:spacing w:after="0" w:line="240" w:lineRule="auto"/>
        <w:jc w:val="both"/>
        <w:rPr>
          <w:rFonts w:ascii="Times New Roman" w:eastAsia="Times New Roman" w:hAnsi="Times New Roman" w:cs="Times New Roman"/>
          <w:b/>
          <w:lang w:val="en-US"/>
        </w:rPr>
      </w:pPr>
    </w:p>
    <w:p w14:paraId="646F4569" w14:textId="77777777" w:rsidR="008B6160" w:rsidRPr="00AD7525" w:rsidRDefault="008B6160">
      <w:pPr>
        <w:spacing w:after="0" w:line="240" w:lineRule="auto"/>
        <w:jc w:val="both"/>
        <w:rPr>
          <w:rFonts w:ascii="Times New Roman" w:eastAsia="Times New Roman" w:hAnsi="Times New Roman" w:cs="Times New Roman"/>
          <w:b/>
          <w:lang w:val="en-US"/>
        </w:rPr>
      </w:pPr>
    </w:p>
    <w:p w14:paraId="1BC6B200" w14:textId="287DB2A1" w:rsidR="008B6160" w:rsidRPr="00AD7525" w:rsidRDefault="003554EB">
      <w:pPr>
        <w:spacing w:after="0" w:line="240" w:lineRule="auto"/>
        <w:jc w:val="both"/>
        <w:rPr>
          <w:rFonts w:ascii="Times New Roman" w:eastAsia="Times New Roman" w:hAnsi="Times New Roman" w:cs="Times New Roman"/>
          <w:lang w:val="en-US"/>
        </w:rPr>
      </w:pPr>
      <w:r w:rsidRPr="00AD7525">
        <w:rPr>
          <w:rFonts w:ascii="Times New Roman" w:eastAsia="Times New Roman" w:hAnsi="Times New Roman" w:cs="Times New Roman"/>
          <w:b/>
          <w:lang w:val="en-US"/>
        </w:rPr>
        <w:t xml:space="preserve">2.   Methodology </w:t>
      </w:r>
    </w:p>
    <w:p w14:paraId="30A77036" w14:textId="77777777" w:rsidR="008B6160" w:rsidRPr="00AD7525" w:rsidRDefault="008B6160">
      <w:pPr>
        <w:spacing w:after="0" w:line="240" w:lineRule="auto"/>
        <w:rPr>
          <w:rFonts w:ascii="Times New Roman" w:eastAsia="Times New Roman" w:hAnsi="Times New Roman" w:cs="Times New Roman"/>
          <w:lang w:val="en-US"/>
        </w:rPr>
      </w:pPr>
    </w:p>
    <w:p w14:paraId="228882AA" w14:textId="0879081A" w:rsidR="008B6160" w:rsidRPr="00AD7525" w:rsidRDefault="003554EB">
      <w:pPr>
        <w:widowControl/>
        <w:pBdr>
          <w:top w:val="nil"/>
          <w:left w:val="nil"/>
          <w:bottom w:val="nil"/>
          <w:right w:val="nil"/>
          <w:between w:val="nil"/>
        </w:pBdr>
        <w:spacing w:after="0" w:line="240" w:lineRule="auto"/>
        <w:jc w:val="both"/>
        <w:rPr>
          <w:rFonts w:ascii="Times New Roman" w:eastAsia="Times New Roman" w:hAnsi="Times New Roman" w:cs="Times New Roman"/>
          <w:color w:val="000000"/>
          <w:lang w:val="en-US"/>
        </w:rPr>
      </w:pPr>
      <w:r w:rsidRPr="00AD7525">
        <w:rPr>
          <w:rFonts w:ascii="Times New Roman" w:eastAsia="Times New Roman" w:hAnsi="Times New Roman" w:cs="Times New Roman"/>
          <w:color w:val="000000"/>
          <w:lang w:val="en-US"/>
        </w:rPr>
        <w:t xml:space="preserve">Include the selection procedures of the experimental material used and detail the methods, </w:t>
      </w:r>
      <w:r w:rsidR="00DD6857" w:rsidRPr="00AD7525">
        <w:rPr>
          <w:rFonts w:ascii="Times New Roman" w:eastAsia="Times New Roman" w:hAnsi="Times New Roman" w:cs="Times New Roman"/>
          <w:color w:val="000000"/>
          <w:lang w:val="en-US"/>
        </w:rPr>
        <w:t>equipment,</w:t>
      </w:r>
      <w:r w:rsidRPr="00AD7525">
        <w:rPr>
          <w:rFonts w:ascii="Times New Roman" w:eastAsia="Times New Roman" w:hAnsi="Times New Roman" w:cs="Times New Roman"/>
          <w:color w:val="000000"/>
          <w:lang w:val="en-US"/>
        </w:rPr>
        <w:t xml:space="preserve"> and procedures. Mathematical procedures and statistical methods should be described in detail, as well as participants and validation techniques if applicable.</w:t>
      </w:r>
    </w:p>
    <w:p w14:paraId="6A096C54" w14:textId="77777777" w:rsidR="008B6160" w:rsidRPr="00AD7525" w:rsidRDefault="008B6160">
      <w:pPr>
        <w:widowControl/>
        <w:pBdr>
          <w:top w:val="nil"/>
          <w:left w:val="nil"/>
          <w:bottom w:val="nil"/>
          <w:right w:val="nil"/>
          <w:between w:val="nil"/>
        </w:pBdr>
        <w:spacing w:after="0" w:line="240" w:lineRule="auto"/>
        <w:jc w:val="both"/>
        <w:rPr>
          <w:rFonts w:ascii="Times New Roman" w:eastAsia="Times New Roman" w:hAnsi="Times New Roman" w:cs="Times New Roman"/>
          <w:color w:val="000000"/>
          <w:lang w:val="en-US"/>
        </w:rPr>
      </w:pPr>
    </w:p>
    <w:p w14:paraId="62C3EFC6" w14:textId="77777777" w:rsidR="008B6160" w:rsidRPr="00AD7525" w:rsidRDefault="008B6160">
      <w:pPr>
        <w:spacing w:after="0" w:line="240" w:lineRule="auto"/>
        <w:jc w:val="both"/>
        <w:rPr>
          <w:rFonts w:ascii="Times New Roman" w:eastAsia="Times New Roman" w:hAnsi="Times New Roman" w:cs="Times New Roman"/>
          <w:b/>
          <w:lang w:val="en-US"/>
        </w:rPr>
      </w:pPr>
    </w:p>
    <w:p w14:paraId="11D25D31" w14:textId="77777777" w:rsidR="008B6160" w:rsidRPr="00AD7525" w:rsidRDefault="008B6160">
      <w:pPr>
        <w:spacing w:after="0" w:line="240" w:lineRule="auto"/>
        <w:jc w:val="both"/>
        <w:rPr>
          <w:rFonts w:ascii="Times New Roman" w:eastAsia="Times New Roman" w:hAnsi="Times New Roman" w:cs="Times New Roman"/>
          <w:b/>
          <w:lang w:val="en-US"/>
        </w:rPr>
      </w:pPr>
    </w:p>
    <w:p w14:paraId="4E4DE79C" w14:textId="12CA7C24" w:rsidR="008B6160" w:rsidRPr="00AD7525" w:rsidRDefault="003554EB">
      <w:pPr>
        <w:spacing w:after="0" w:line="240" w:lineRule="auto"/>
        <w:jc w:val="both"/>
        <w:rPr>
          <w:rFonts w:ascii="Times New Roman" w:eastAsia="Times New Roman" w:hAnsi="Times New Roman" w:cs="Times New Roman"/>
          <w:lang w:val="en-US"/>
        </w:rPr>
      </w:pPr>
      <w:r w:rsidRPr="00AD7525">
        <w:rPr>
          <w:rFonts w:ascii="Times New Roman" w:eastAsia="Times New Roman" w:hAnsi="Times New Roman" w:cs="Times New Roman"/>
          <w:b/>
          <w:lang w:val="en-US"/>
        </w:rPr>
        <w:lastRenderedPageBreak/>
        <w:t xml:space="preserve">3.   Results </w:t>
      </w:r>
    </w:p>
    <w:p w14:paraId="1DBB181A" w14:textId="77777777" w:rsidR="008B6160" w:rsidRPr="00AD7525" w:rsidRDefault="008B6160">
      <w:pPr>
        <w:spacing w:before="7" w:after="0" w:line="240" w:lineRule="auto"/>
        <w:rPr>
          <w:lang w:val="en-US"/>
        </w:rPr>
      </w:pPr>
    </w:p>
    <w:p w14:paraId="2D985B6A" w14:textId="627E90BF" w:rsidR="008B6160" w:rsidRPr="00AD7525" w:rsidRDefault="003554EB">
      <w:pPr>
        <w:widowControl/>
        <w:pBdr>
          <w:top w:val="nil"/>
          <w:left w:val="nil"/>
          <w:bottom w:val="nil"/>
          <w:right w:val="nil"/>
          <w:between w:val="nil"/>
        </w:pBdr>
        <w:spacing w:after="0" w:line="240" w:lineRule="auto"/>
        <w:jc w:val="both"/>
        <w:rPr>
          <w:rFonts w:ascii="Times New Roman" w:eastAsia="Times New Roman" w:hAnsi="Times New Roman" w:cs="Times New Roman"/>
          <w:color w:val="000000"/>
          <w:lang w:val="en-US"/>
        </w:rPr>
      </w:pPr>
      <w:r w:rsidRPr="00AD7525">
        <w:rPr>
          <w:rFonts w:ascii="Times New Roman" w:eastAsia="Times New Roman" w:hAnsi="Times New Roman" w:cs="Times New Roman"/>
          <w:color w:val="000000"/>
          <w:lang w:val="en-US"/>
        </w:rPr>
        <w:t>Present findings in a logical sequence, both in the text and in tables and fi</w:t>
      </w:r>
      <w:r w:rsidRPr="00AD7525">
        <w:rPr>
          <w:rFonts w:ascii="Times New Roman" w:eastAsia="Times New Roman" w:hAnsi="Times New Roman" w:cs="Times New Roman"/>
          <w:color w:val="000000"/>
          <w:lang w:val="en-US"/>
        </w:rPr>
        <w:t xml:space="preserve">gures.  Consider including figures in the format of the source software or a </w:t>
      </w:r>
      <w:r w:rsidR="00AD7525" w:rsidRPr="00AD7525">
        <w:rPr>
          <w:rFonts w:ascii="Times New Roman" w:eastAsia="Times New Roman" w:hAnsi="Times New Roman" w:cs="Times New Roman"/>
          <w:color w:val="000000"/>
          <w:lang w:val="en-US"/>
        </w:rPr>
        <w:t>high-resolution</w:t>
      </w:r>
      <w:r w:rsidRPr="00AD7525">
        <w:rPr>
          <w:rFonts w:ascii="Times New Roman" w:eastAsia="Times New Roman" w:hAnsi="Times New Roman" w:cs="Times New Roman"/>
          <w:color w:val="000000"/>
          <w:lang w:val="en-US"/>
        </w:rPr>
        <w:t xml:space="preserve"> image, for example, in jpg format of at least 300 dpi.  For tables or figures you may indicate the source from which the data were obtained, if applicable.</w:t>
      </w:r>
    </w:p>
    <w:p w14:paraId="48F7AD4D" w14:textId="77777777" w:rsidR="008B6160" w:rsidRPr="00AD7525" w:rsidRDefault="008B6160">
      <w:pPr>
        <w:widowControl/>
        <w:pBdr>
          <w:top w:val="nil"/>
          <w:left w:val="nil"/>
          <w:bottom w:val="nil"/>
          <w:right w:val="nil"/>
          <w:between w:val="nil"/>
        </w:pBdr>
        <w:spacing w:after="0" w:line="240" w:lineRule="auto"/>
        <w:jc w:val="both"/>
        <w:rPr>
          <w:rFonts w:ascii="Times New Roman" w:eastAsia="Times New Roman" w:hAnsi="Times New Roman" w:cs="Times New Roman"/>
          <w:color w:val="000000"/>
          <w:lang w:val="en-US"/>
        </w:rPr>
      </w:pPr>
    </w:p>
    <w:p w14:paraId="66FA3613" w14:textId="4CA8635E" w:rsidR="008B6160" w:rsidRPr="00AD7525" w:rsidRDefault="008B6160" w:rsidP="00AD7525">
      <w:pPr>
        <w:rPr>
          <w:rFonts w:ascii="Times New Roman" w:eastAsia="Times New Roman" w:hAnsi="Times New Roman" w:cs="Times New Roman"/>
          <w:lang w:val="en-US"/>
        </w:rPr>
      </w:pPr>
    </w:p>
    <w:p w14:paraId="27F9546A" w14:textId="4E4A1BC3" w:rsidR="008B6160" w:rsidRDefault="003554EB">
      <w:pPr>
        <w:spacing w:after="0" w:line="360" w:lineRule="auto"/>
        <w:ind w:right="-28"/>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Figure 1 </w:t>
      </w:r>
    </w:p>
    <w:p w14:paraId="2328345C" w14:textId="77777777" w:rsidR="008B6160" w:rsidRDefault="003554EB">
      <w:pPr>
        <w:spacing w:after="0" w:line="360" w:lineRule="auto"/>
        <w:ind w:right="-28"/>
        <w:jc w:val="both"/>
        <w:rPr>
          <w:rFonts w:ascii="Times New Roman" w:eastAsia="Times New Roman" w:hAnsi="Times New Roman" w:cs="Times New Roman"/>
          <w:i/>
          <w:color w:val="000000"/>
        </w:rPr>
      </w:pPr>
      <w:r>
        <w:rPr>
          <w:rFonts w:ascii="Times New Roman" w:eastAsia="Times New Roman" w:hAnsi="Times New Roman" w:cs="Times New Roman"/>
          <w:i/>
          <w:color w:val="000000"/>
        </w:rPr>
        <w:t>Diseño de célula para 2 operarios – pizza tamaño familiar</w:t>
      </w:r>
    </w:p>
    <w:p w14:paraId="586D7CB2" w14:textId="77777777" w:rsidR="008B6160" w:rsidRDefault="003554EB">
      <w:pPr>
        <w:ind w:right="-28"/>
        <w:rPr>
          <w:color w:val="000000"/>
        </w:rPr>
      </w:pPr>
      <w:r>
        <w:rPr>
          <w:noProof/>
        </w:rPr>
        <w:drawing>
          <wp:inline distT="0" distB="0" distL="0" distR="0" wp14:anchorId="2A0E9A93" wp14:editId="0D4CD14C">
            <wp:extent cx="3266689" cy="2389458"/>
            <wp:effectExtent l="0" t="0" r="0" b="0"/>
            <wp:docPr id="2" name="image1.png" descr="Diagram&#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Diagram&#10;&#10;Description automatically generated"/>
                    <pic:cNvPicPr preferRelativeResize="0"/>
                  </pic:nvPicPr>
                  <pic:blipFill>
                    <a:blip r:embed="rId11"/>
                    <a:srcRect/>
                    <a:stretch>
                      <a:fillRect/>
                    </a:stretch>
                  </pic:blipFill>
                  <pic:spPr>
                    <a:xfrm>
                      <a:off x="0" y="0"/>
                      <a:ext cx="3266689" cy="2389458"/>
                    </a:xfrm>
                    <a:prstGeom prst="rect">
                      <a:avLst/>
                    </a:prstGeom>
                    <a:ln/>
                  </pic:spPr>
                </pic:pic>
              </a:graphicData>
            </a:graphic>
          </wp:inline>
        </w:drawing>
      </w:r>
    </w:p>
    <w:p w14:paraId="7B55993E" w14:textId="77777777" w:rsidR="008B6160" w:rsidRDefault="003554EB">
      <w:pPr>
        <w:keepLines/>
        <w:spacing w:after="0"/>
        <w:rPr>
          <w:rFonts w:ascii="Times New Roman" w:eastAsia="Times New Roman" w:hAnsi="Times New Roman" w:cs="Times New Roman"/>
          <w:color w:val="000000"/>
        </w:rPr>
      </w:pPr>
      <w:r>
        <w:rPr>
          <w:rFonts w:ascii="Times New Roman" w:eastAsia="Times New Roman" w:hAnsi="Times New Roman" w:cs="Times New Roman"/>
          <w:i/>
          <w:color w:val="000000"/>
        </w:rPr>
        <w:t>Nota.</w:t>
      </w:r>
      <w:r>
        <w:rPr>
          <w:rFonts w:ascii="Times New Roman" w:eastAsia="Times New Roman" w:hAnsi="Times New Roman" w:cs="Times New Roman"/>
          <w:color w:val="000000"/>
        </w:rPr>
        <w:t xml:space="preserve"> Adaptado de “Mejora del </w:t>
      </w:r>
      <w:r>
        <w:rPr>
          <w:rFonts w:ascii="Times New Roman" w:eastAsia="Times New Roman" w:hAnsi="Times New Roman" w:cs="Times New Roman"/>
          <w:i/>
          <w:color w:val="000000"/>
        </w:rPr>
        <w:t>lead time</w:t>
      </w:r>
      <w:r>
        <w:rPr>
          <w:rFonts w:ascii="Times New Roman" w:eastAsia="Times New Roman" w:hAnsi="Times New Roman" w:cs="Times New Roman"/>
          <w:color w:val="000000"/>
        </w:rPr>
        <w:t xml:space="preserve"> y productividad  en el proceso armado de pizzas aplicando herramientas de </w:t>
      </w:r>
      <w:r>
        <w:rPr>
          <w:rFonts w:ascii="Times New Roman" w:eastAsia="Times New Roman" w:hAnsi="Times New Roman" w:cs="Times New Roman"/>
          <w:i/>
          <w:color w:val="000000"/>
        </w:rPr>
        <w:t>lean manufacturing</w:t>
      </w:r>
      <w:r>
        <w:rPr>
          <w:rFonts w:ascii="Times New Roman" w:eastAsia="Times New Roman" w:hAnsi="Times New Roman" w:cs="Times New Roman"/>
          <w:color w:val="000000"/>
        </w:rPr>
        <w:t xml:space="preserve">,” por B. Escudero-Santiago, 2020, </w:t>
      </w:r>
      <w:r>
        <w:rPr>
          <w:rFonts w:ascii="Times New Roman" w:eastAsia="Times New Roman" w:hAnsi="Times New Roman" w:cs="Times New Roman"/>
          <w:i/>
          <w:color w:val="000000"/>
        </w:rPr>
        <w:t xml:space="preserve">Ingeniería </w:t>
      </w:r>
      <w:r>
        <w:rPr>
          <w:rFonts w:ascii="Times New Roman" w:eastAsia="Times New Roman" w:hAnsi="Times New Roman" w:cs="Times New Roman"/>
          <w:i/>
          <w:color w:val="000000"/>
        </w:rPr>
        <w:t>Industrial</w:t>
      </w:r>
      <w:r>
        <w:rPr>
          <w:rFonts w:ascii="Times New Roman" w:eastAsia="Times New Roman" w:hAnsi="Times New Roman" w:cs="Times New Roman"/>
          <w:color w:val="000000"/>
        </w:rPr>
        <w:t>, 39, p. 51-72 (</w:t>
      </w:r>
      <w:hyperlink r:id="rId12">
        <w:r>
          <w:rPr>
            <w:rFonts w:ascii="Times New Roman" w:eastAsia="Times New Roman" w:hAnsi="Times New Roman" w:cs="Times New Roman"/>
            <w:color w:val="0000FF"/>
            <w:highlight w:val="white"/>
            <w:u w:val="single"/>
          </w:rPr>
          <w:t>https://doi.org/10.26439/ing.ind2020.n039.4915</w:t>
        </w:r>
      </w:hyperlink>
      <w:r>
        <w:rPr>
          <w:rFonts w:ascii="Times New Roman" w:eastAsia="Times New Roman" w:hAnsi="Times New Roman" w:cs="Times New Roman"/>
          <w:color w:val="212529"/>
          <w:highlight w:val="white"/>
        </w:rPr>
        <w:t xml:space="preserve">) </w:t>
      </w:r>
    </w:p>
    <w:p w14:paraId="1DE4E4E6" w14:textId="77777777" w:rsidR="008B6160" w:rsidRDefault="008B6160">
      <w:pPr>
        <w:keepLines/>
        <w:spacing w:after="0"/>
        <w:ind w:left="2124"/>
        <w:rPr>
          <w:color w:val="000000"/>
          <w:sz w:val="18"/>
          <w:szCs w:val="18"/>
        </w:rPr>
      </w:pPr>
    </w:p>
    <w:p w14:paraId="712E0B51" w14:textId="77777777" w:rsidR="008B6160" w:rsidRDefault="008B6160">
      <w:pPr>
        <w:keepLines/>
        <w:spacing w:after="0"/>
      </w:pPr>
    </w:p>
    <w:p w14:paraId="0E75125F" w14:textId="77777777" w:rsidR="008B6160" w:rsidRDefault="008B616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98A7549" w14:textId="77777777" w:rsidR="00AD7525" w:rsidRDefault="00AD752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4484AB0" w14:textId="77777777" w:rsidR="00AD7525" w:rsidRDefault="00AD7525" w:rsidP="00AD7525">
      <w:pPr>
        <w:rPr>
          <w:rFonts w:ascii="Times New Roman" w:eastAsia="Times New Roman" w:hAnsi="Times New Roman" w:cs="Times New Roman"/>
        </w:rPr>
      </w:pPr>
      <w:r>
        <w:rPr>
          <w:rFonts w:ascii="Times New Roman" w:eastAsia="Times New Roman" w:hAnsi="Times New Roman" w:cs="Times New Roman"/>
        </w:rPr>
        <w:t>Table 1</w:t>
      </w:r>
    </w:p>
    <w:p w14:paraId="04661A6F" w14:textId="77777777" w:rsidR="00AD7525" w:rsidRDefault="00AD7525" w:rsidP="00AD7525">
      <w:pPr>
        <w:rPr>
          <w:rFonts w:ascii="Times New Roman" w:eastAsia="Times New Roman" w:hAnsi="Times New Roman" w:cs="Times New Roman"/>
        </w:rPr>
      </w:pPr>
      <w:r>
        <w:rPr>
          <w:rFonts w:ascii="Times New Roman" w:eastAsia="Times New Roman" w:hAnsi="Times New Roman" w:cs="Times New Roman"/>
        </w:rPr>
        <w:t>Algorithmic Response Time</w:t>
      </w:r>
    </w:p>
    <w:p w14:paraId="5C10B54B" w14:textId="77777777" w:rsidR="00AD7525" w:rsidRDefault="00AD7525" w:rsidP="00AD7525">
      <w:pPr>
        <w:spacing w:line="240" w:lineRule="auto"/>
        <w:rPr>
          <w:rFonts w:ascii="Times New Roman" w:eastAsia="Times New Roman" w:hAnsi="Times New Roman" w:cs="Times New Roman"/>
        </w:rPr>
      </w:pPr>
    </w:p>
    <w:tbl>
      <w:tblPr>
        <w:tblW w:w="8745" w:type="dxa"/>
        <w:tblBorders>
          <w:top w:val="nil"/>
          <w:left w:val="nil"/>
          <w:bottom w:val="nil"/>
          <w:right w:val="nil"/>
          <w:insideH w:val="nil"/>
          <w:insideV w:val="nil"/>
        </w:tblBorders>
        <w:tblLayout w:type="fixed"/>
        <w:tblLook w:val="0600" w:firstRow="0" w:lastRow="0" w:firstColumn="0" w:lastColumn="0" w:noHBand="1" w:noVBand="1"/>
      </w:tblPr>
      <w:tblGrid>
        <w:gridCol w:w="660"/>
        <w:gridCol w:w="1605"/>
        <w:gridCol w:w="1620"/>
        <w:gridCol w:w="1620"/>
        <w:gridCol w:w="1620"/>
        <w:gridCol w:w="1620"/>
      </w:tblGrid>
      <w:tr w:rsidR="00AD7525" w14:paraId="6458FC37" w14:textId="77777777" w:rsidTr="00BD303E">
        <w:trPr>
          <w:trHeight w:val="345"/>
        </w:trPr>
        <w:tc>
          <w:tcPr>
            <w:tcW w:w="660" w:type="dxa"/>
            <w:tcBorders>
              <w:top w:val="single" w:sz="6" w:space="0" w:color="000000"/>
              <w:left w:val="nil"/>
              <w:bottom w:val="single" w:sz="6" w:space="0" w:color="000000"/>
              <w:right w:val="nil"/>
            </w:tcBorders>
            <w:tcMar>
              <w:top w:w="0" w:type="dxa"/>
              <w:left w:w="0" w:type="dxa"/>
              <w:bottom w:w="0" w:type="dxa"/>
              <w:right w:w="0" w:type="dxa"/>
            </w:tcMar>
          </w:tcPr>
          <w:p w14:paraId="0807D517" w14:textId="77777777" w:rsidR="00AD7525" w:rsidRDefault="00AD7525" w:rsidP="00BD303E">
            <w:pPr>
              <w:spacing w:after="240" w:line="240" w:lineRule="auto"/>
              <w:ind w:left="120"/>
              <w:rPr>
                <w:rFonts w:ascii="Times New Roman" w:eastAsia="Times New Roman" w:hAnsi="Times New Roman" w:cs="Times New Roman"/>
              </w:rPr>
            </w:pPr>
            <w:r>
              <w:rPr>
                <w:rFonts w:ascii="Times New Roman" w:eastAsia="Times New Roman" w:hAnsi="Times New Roman" w:cs="Times New Roman"/>
              </w:rPr>
              <w:t>f(n)</w:t>
            </w:r>
          </w:p>
        </w:tc>
        <w:tc>
          <w:tcPr>
            <w:tcW w:w="1605" w:type="dxa"/>
            <w:tcBorders>
              <w:top w:val="single" w:sz="6" w:space="0" w:color="000000"/>
              <w:left w:val="nil"/>
              <w:bottom w:val="single" w:sz="6" w:space="0" w:color="000000"/>
              <w:right w:val="nil"/>
            </w:tcBorders>
            <w:tcMar>
              <w:top w:w="0" w:type="dxa"/>
              <w:left w:w="0" w:type="dxa"/>
              <w:bottom w:w="0" w:type="dxa"/>
              <w:right w:w="0" w:type="dxa"/>
            </w:tcMar>
          </w:tcPr>
          <w:p w14:paraId="2F869AD7" w14:textId="77777777" w:rsidR="00AD7525" w:rsidRDefault="00AD7525" w:rsidP="00BD303E">
            <w:pPr>
              <w:spacing w:after="240" w:line="240" w:lineRule="auto"/>
              <w:ind w:left="120"/>
              <w:rPr>
                <w:rFonts w:ascii="Times New Roman" w:eastAsia="Times New Roman" w:hAnsi="Times New Roman" w:cs="Times New Roman"/>
              </w:rPr>
            </w:pPr>
            <w:r>
              <w:rPr>
                <w:rFonts w:ascii="Times New Roman" w:eastAsia="Times New Roman" w:hAnsi="Times New Roman" w:cs="Times New Roman"/>
              </w:rPr>
              <w:t>10</w:t>
            </w:r>
          </w:p>
        </w:tc>
        <w:tc>
          <w:tcPr>
            <w:tcW w:w="1620" w:type="dxa"/>
            <w:tcBorders>
              <w:top w:val="single" w:sz="6" w:space="0" w:color="000000"/>
              <w:left w:val="nil"/>
              <w:bottom w:val="single" w:sz="6" w:space="0" w:color="000000"/>
              <w:right w:val="nil"/>
            </w:tcBorders>
            <w:tcMar>
              <w:top w:w="0" w:type="dxa"/>
              <w:left w:w="0" w:type="dxa"/>
              <w:bottom w:w="0" w:type="dxa"/>
              <w:right w:w="0" w:type="dxa"/>
            </w:tcMar>
          </w:tcPr>
          <w:p w14:paraId="59EEE885" w14:textId="77777777" w:rsidR="00AD7525" w:rsidRDefault="00AD7525" w:rsidP="00BD303E">
            <w:pPr>
              <w:spacing w:after="240" w:line="240" w:lineRule="auto"/>
              <w:ind w:left="260"/>
              <w:rPr>
                <w:rFonts w:ascii="Times New Roman" w:eastAsia="Times New Roman" w:hAnsi="Times New Roman" w:cs="Times New Roman"/>
              </w:rPr>
            </w:pPr>
            <w:r>
              <w:rPr>
                <w:rFonts w:ascii="Times New Roman" w:eastAsia="Times New Roman" w:hAnsi="Times New Roman" w:cs="Times New Roman"/>
              </w:rPr>
              <w:t>20</w:t>
            </w:r>
          </w:p>
        </w:tc>
        <w:tc>
          <w:tcPr>
            <w:tcW w:w="1620" w:type="dxa"/>
            <w:tcBorders>
              <w:top w:val="single" w:sz="6" w:space="0" w:color="000000"/>
              <w:left w:val="nil"/>
              <w:bottom w:val="single" w:sz="6" w:space="0" w:color="000000"/>
              <w:right w:val="nil"/>
            </w:tcBorders>
            <w:tcMar>
              <w:top w:w="0" w:type="dxa"/>
              <w:left w:w="0" w:type="dxa"/>
              <w:bottom w:w="0" w:type="dxa"/>
              <w:right w:w="0" w:type="dxa"/>
            </w:tcMar>
          </w:tcPr>
          <w:p w14:paraId="3D5B1BEB" w14:textId="77777777" w:rsidR="00AD7525" w:rsidRDefault="00AD7525" w:rsidP="00BD303E">
            <w:pPr>
              <w:spacing w:after="240" w:line="240" w:lineRule="auto"/>
              <w:ind w:left="260"/>
              <w:rPr>
                <w:rFonts w:ascii="Times New Roman" w:eastAsia="Times New Roman" w:hAnsi="Times New Roman" w:cs="Times New Roman"/>
              </w:rPr>
            </w:pPr>
            <w:r>
              <w:rPr>
                <w:rFonts w:ascii="Times New Roman" w:eastAsia="Times New Roman" w:hAnsi="Times New Roman" w:cs="Times New Roman"/>
              </w:rPr>
              <w:t>30</w:t>
            </w:r>
          </w:p>
        </w:tc>
        <w:tc>
          <w:tcPr>
            <w:tcW w:w="1620" w:type="dxa"/>
            <w:tcBorders>
              <w:top w:val="single" w:sz="6" w:space="0" w:color="000000"/>
              <w:left w:val="nil"/>
              <w:bottom w:val="single" w:sz="6" w:space="0" w:color="000000"/>
              <w:right w:val="nil"/>
            </w:tcBorders>
            <w:tcMar>
              <w:top w:w="0" w:type="dxa"/>
              <w:left w:w="0" w:type="dxa"/>
              <w:bottom w:w="0" w:type="dxa"/>
              <w:right w:w="0" w:type="dxa"/>
            </w:tcMar>
          </w:tcPr>
          <w:p w14:paraId="6B4AEBE6" w14:textId="77777777" w:rsidR="00AD7525" w:rsidRDefault="00AD7525" w:rsidP="00BD303E">
            <w:pPr>
              <w:spacing w:after="240" w:line="240" w:lineRule="auto"/>
              <w:ind w:left="260"/>
              <w:rPr>
                <w:rFonts w:ascii="Times New Roman" w:eastAsia="Times New Roman" w:hAnsi="Times New Roman" w:cs="Times New Roman"/>
              </w:rPr>
            </w:pPr>
            <w:r>
              <w:rPr>
                <w:rFonts w:ascii="Times New Roman" w:eastAsia="Times New Roman" w:hAnsi="Times New Roman" w:cs="Times New Roman"/>
              </w:rPr>
              <w:t>40</w:t>
            </w:r>
          </w:p>
        </w:tc>
        <w:tc>
          <w:tcPr>
            <w:tcW w:w="1620" w:type="dxa"/>
            <w:tcBorders>
              <w:top w:val="single" w:sz="6" w:space="0" w:color="000000"/>
              <w:left w:val="nil"/>
              <w:bottom w:val="single" w:sz="6" w:space="0" w:color="000000"/>
              <w:right w:val="nil"/>
            </w:tcBorders>
            <w:tcMar>
              <w:top w:w="0" w:type="dxa"/>
              <w:left w:w="0" w:type="dxa"/>
              <w:bottom w:w="0" w:type="dxa"/>
              <w:right w:w="0" w:type="dxa"/>
            </w:tcMar>
          </w:tcPr>
          <w:p w14:paraId="3448B51D" w14:textId="77777777" w:rsidR="00AD7525" w:rsidRDefault="00AD7525" w:rsidP="00BD303E">
            <w:pPr>
              <w:spacing w:after="240" w:line="240" w:lineRule="auto"/>
              <w:ind w:left="260"/>
              <w:rPr>
                <w:rFonts w:ascii="Times New Roman" w:eastAsia="Times New Roman" w:hAnsi="Times New Roman" w:cs="Times New Roman"/>
              </w:rPr>
            </w:pPr>
            <w:r>
              <w:rPr>
                <w:rFonts w:ascii="Times New Roman" w:eastAsia="Times New Roman" w:hAnsi="Times New Roman" w:cs="Times New Roman"/>
              </w:rPr>
              <w:t>50</w:t>
            </w:r>
          </w:p>
        </w:tc>
      </w:tr>
      <w:tr w:rsidR="00AD7525" w14:paraId="319084AC" w14:textId="77777777" w:rsidTr="00BD303E">
        <w:trPr>
          <w:trHeight w:val="345"/>
        </w:trPr>
        <w:tc>
          <w:tcPr>
            <w:tcW w:w="660" w:type="dxa"/>
            <w:tcBorders>
              <w:top w:val="nil"/>
              <w:left w:val="nil"/>
              <w:bottom w:val="nil"/>
              <w:right w:val="nil"/>
            </w:tcBorders>
            <w:tcMar>
              <w:top w:w="0" w:type="dxa"/>
              <w:left w:w="0" w:type="dxa"/>
              <w:bottom w:w="0" w:type="dxa"/>
              <w:right w:w="0" w:type="dxa"/>
            </w:tcMar>
          </w:tcPr>
          <w:p w14:paraId="44D0AC49" w14:textId="77777777" w:rsidR="00AD7525" w:rsidRDefault="00AD7525" w:rsidP="00BD303E">
            <w:pPr>
              <w:spacing w:after="240" w:line="240" w:lineRule="auto"/>
              <w:ind w:left="120"/>
              <w:rPr>
                <w:rFonts w:ascii="Times New Roman" w:eastAsia="Times New Roman" w:hAnsi="Times New Roman" w:cs="Times New Roman"/>
              </w:rPr>
            </w:pPr>
            <w:r>
              <w:rPr>
                <w:rFonts w:ascii="Times New Roman" w:eastAsia="Times New Roman" w:hAnsi="Times New Roman" w:cs="Times New Roman"/>
              </w:rPr>
              <w:t>n</w:t>
            </w:r>
          </w:p>
        </w:tc>
        <w:tc>
          <w:tcPr>
            <w:tcW w:w="1605" w:type="dxa"/>
            <w:tcBorders>
              <w:top w:val="nil"/>
              <w:left w:val="nil"/>
              <w:bottom w:val="nil"/>
              <w:right w:val="nil"/>
            </w:tcBorders>
            <w:tcMar>
              <w:top w:w="0" w:type="dxa"/>
              <w:left w:w="0" w:type="dxa"/>
              <w:bottom w:w="0" w:type="dxa"/>
              <w:right w:w="0" w:type="dxa"/>
            </w:tcMar>
          </w:tcPr>
          <w:p w14:paraId="146E525A" w14:textId="77777777" w:rsidR="00AD7525" w:rsidRDefault="00AD7525" w:rsidP="00BD303E">
            <w:pPr>
              <w:spacing w:after="240" w:line="240" w:lineRule="auto"/>
              <w:ind w:left="120"/>
              <w:rPr>
                <w:rFonts w:ascii="Times New Roman" w:eastAsia="Times New Roman" w:hAnsi="Times New Roman" w:cs="Times New Roman"/>
              </w:rPr>
            </w:pPr>
            <w:r>
              <w:rPr>
                <w:rFonts w:ascii="Times New Roman" w:eastAsia="Times New Roman" w:hAnsi="Times New Roman" w:cs="Times New Roman"/>
              </w:rPr>
              <w:t>0.00001 seg.</w:t>
            </w:r>
          </w:p>
        </w:tc>
        <w:tc>
          <w:tcPr>
            <w:tcW w:w="1620" w:type="dxa"/>
            <w:tcBorders>
              <w:top w:val="nil"/>
              <w:left w:val="nil"/>
              <w:bottom w:val="nil"/>
              <w:right w:val="nil"/>
            </w:tcBorders>
            <w:tcMar>
              <w:top w:w="0" w:type="dxa"/>
              <w:left w:w="0" w:type="dxa"/>
              <w:bottom w:w="0" w:type="dxa"/>
              <w:right w:w="0" w:type="dxa"/>
            </w:tcMar>
          </w:tcPr>
          <w:p w14:paraId="6759F466" w14:textId="77777777" w:rsidR="00AD7525" w:rsidRDefault="00AD7525" w:rsidP="00BD303E">
            <w:pPr>
              <w:spacing w:after="240" w:line="240" w:lineRule="auto"/>
              <w:ind w:left="260"/>
              <w:rPr>
                <w:rFonts w:ascii="Times New Roman" w:eastAsia="Times New Roman" w:hAnsi="Times New Roman" w:cs="Times New Roman"/>
              </w:rPr>
            </w:pPr>
            <w:r>
              <w:rPr>
                <w:rFonts w:ascii="Times New Roman" w:eastAsia="Times New Roman" w:hAnsi="Times New Roman" w:cs="Times New Roman"/>
              </w:rPr>
              <w:t>0.00002 seg.</w:t>
            </w:r>
          </w:p>
        </w:tc>
        <w:tc>
          <w:tcPr>
            <w:tcW w:w="1620" w:type="dxa"/>
            <w:tcBorders>
              <w:top w:val="nil"/>
              <w:left w:val="nil"/>
              <w:bottom w:val="nil"/>
              <w:right w:val="nil"/>
            </w:tcBorders>
            <w:tcMar>
              <w:top w:w="0" w:type="dxa"/>
              <w:left w:w="0" w:type="dxa"/>
              <w:bottom w:w="0" w:type="dxa"/>
              <w:right w:w="0" w:type="dxa"/>
            </w:tcMar>
          </w:tcPr>
          <w:p w14:paraId="0101E59E" w14:textId="77777777" w:rsidR="00AD7525" w:rsidRDefault="00AD7525" w:rsidP="00BD303E">
            <w:pPr>
              <w:spacing w:after="240" w:line="240" w:lineRule="auto"/>
              <w:ind w:left="260"/>
              <w:rPr>
                <w:rFonts w:ascii="Times New Roman" w:eastAsia="Times New Roman" w:hAnsi="Times New Roman" w:cs="Times New Roman"/>
              </w:rPr>
            </w:pPr>
            <w:r>
              <w:rPr>
                <w:rFonts w:ascii="Times New Roman" w:eastAsia="Times New Roman" w:hAnsi="Times New Roman" w:cs="Times New Roman"/>
              </w:rPr>
              <w:t>0.00003 seg.</w:t>
            </w:r>
          </w:p>
        </w:tc>
        <w:tc>
          <w:tcPr>
            <w:tcW w:w="1620" w:type="dxa"/>
            <w:tcBorders>
              <w:top w:val="nil"/>
              <w:left w:val="nil"/>
              <w:bottom w:val="nil"/>
              <w:right w:val="nil"/>
            </w:tcBorders>
            <w:tcMar>
              <w:top w:w="0" w:type="dxa"/>
              <w:left w:w="0" w:type="dxa"/>
              <w:bottom w:w="0" w:type="dxa"/>
              <w:right w:w="0" w:type="dxa"/>
            </w:tcMar>
          </w:tcPr>
          <w:p w14:paraId="40D29BD7" w14:textId="77777777" w:rsidR="00AD7525" w:rsidRDefault="00AD7525" w:rsidP="00BD303E">
            <w:pPr>
              <w:spacing w:after="240" w:line="240" w:lineRule="auto"/>
              <w:ind w:left="260"/>
              <w:rPr>
                <w:rFonts w:ascii="Times New Roman" w:eastAsia="Times New Roman" w:hAnsi="Times New Roman" w:cs="Times New Roman"/>
              </w:rPr>
            </w:pPr>
            <w:r>
              <w:rPr>
                <w:rFonts w:ascii="Times New Roman" w:eastAsia="Times New Roman" w:hAnsi="Times New Roman" w:cs="Times New Roman"/>
              </w:rPr>
              <w:t>0.00004 seg.</w:t>
            </w:r>
          </w:p>
        </w:tc>
        <w:tc>
          <w:tcPr>
            <w:tcW w:w="1620" w:type="dxa"/>
            <w:tcBorders>
              <w:top w:val="nil"/>
              <w:left w:val="nil"/>
              <w:bottom w:val="nil"/>
              <w:right w:val="nil"/>
            </w:tcBorders>
            <w:tcMar>
              <w:top w:w="0" w:type="dxa"/>
              <w:left w:w="0" w:type="dxa"/>
              <w:bottom w:w="0" w:type="dxa"/>
              <w:right w:w="0" w:type="dxa"/>
            </w:tcMar>
          </w:tcPr>
          <w:p w14:paraId="6AB15ED8" w14:textId="77777777" w:rsidR="00AD7525" w:rsidRDefault="00AD7525" w:rsidP="00BD303E">
            <w:pPr>
              <w:spacing w:after="240" w:line="240" w:lineRule="auto"/>
              <w:ind w:left="260"/>
              <w:rPr>
                <w:rFonts w:ascii="Times New Roman" w:eastAsia="Times New Roman" w:hAnsi="Times New Roman" w:cs="Times New Roman"/>
              </w:rPr>
            </w:pPr>
            <w:r>
              <w:rPr>
                <w:rFonts w:ascii="Times New Roman" w:eastAsia="Times New Roman" w:hAnsi="Times New Roman" w:cs="Times New Roman"/>
              </w:rPr>
              <w:t>0.00005 seg.</w:t>
            </w:r>
          </w:p>
        </w:tc>
      </w:tr>
      <w:tr w:rsidR="00AD7525" w14:paraId="65BC2383" w14:textId="77777777" w:rsidTr="00BD303E">
        <w:trPr>
          <w:trHeight w:val="345"/>
        </w:trPr>
        <w:tc>
          <w:tcPr>
            <w:tcW w:w="660" w:type="dxa"/>
            <w:tcBorders>
              <w:top w:val="nil"/>
              <w:left w:val="nil"/>
              <w:bottom w:val="nil"/>
              <w:right w:val="nil"/>
            </w:tcBorders>
            <w:tcMar>
              <w:top w:w="0" w:type="dxa"/>
              <w:left w:w="0" w:type="dxa"/>
              <w:bottom w:w="0" w:type="dxa"/>
              <w:right w:w="0" w:type="dxa"/>
            </w:tcMar>
          </w:tcPr>
          <w:p w14:paraId="103E8C29" w14:textId="77777777" w:rsidR="00AD7525" w:rsidRDefault="00AD7525" w:rsidP="00BD303E">
            <w:pPr>
              <w:spacing w:after="240" w:line="240" w:lineRule="auto"/>
              <w:ind w:left="120"/>
              <w:rPr>
                <w:rFonts w:ascii="Times New Roman" w:eastAsia="Times New Roman" w:hAnsi="Times New Roman" w:cs="Times New Roman"/>
              </w:rPr>
            </w:pPr>
            <w:r>
              <w:rPr>
                <w:rFonts w:ascii="Times New Roman" w:eastAsia="Times New Roman" w:hAnsi="Times New Roman" w:cs="Times New Roman"/>
                <w:i/>
              </w:rPr>
              <w:t>n</w:t>
            </w:r>
            <w:r>
              <w:rPr>
                <w:rFonts w:ascii="Times New Roman" w:eastAsia="Times New Roman" w:hAnsi="Times New Roman" w:cs="Times New Roman"/>
              </w:rPr>
              <w:t>2</w:t>
            </w:r>
          </w:p>
        </w:tc>
        <w:tc>
          <w:tcPr>
            <w:tcW w:w="1605" w:type="dxa"/>
            <w:tcBorders>
              <w:top w:val="nil"/>
              <w:left w:val="nil"/>
              <w:bottom w:val="nil"/>
              <w:right w:val="nil"/>
            </w:tcBorders>
            <w:tcMar>
              <w:top w:w="0" w:type="dxa"/>
              <w:left w:w="0" w:type="dxa"/>
              <w:bottom w:w="0" w:type="dxa"/>
              <w:right w:w="0" w:type="dxa"/>
            </w:tcMar>
          </w:tcPr>
          <w:p w14:paraId="4A93B3EC" w14:textId="77777777" w:rsidR="00AD7525" w:rsidRDefault="00AD7525" w:rsidP="00BD303E">
            <w:pPr>
              <w:spacing w:after="240" w:line="240" w:lineRule="auto"/>
              <w:ind w:left="120"/>
              <w:rPr>
                <w:rFonts w:ascii="Times New Roman" w:eastAsia="Times New Roman" w:hAnsi="Times New Roman" w:cs="Times New Roman"/>
              </w:rPr>
            </w:pPr>
            <w:r>
              <w:rPr>
                <w:rFonts w:ascii="Times New Roman" w:eastAsia="Times New Roman" w:hAnsi="Times New Roman" w:cs="Times New Roman"/>
              </w:rPr>
              <w:t>0.0001 seg.</w:t>
            </w:r>
          </w:p>
        </w:tc>
        <w:tc>
          <w:tcPr>
            <w:tcW w:w="1620" w:type="dxa"/>
            <w:tcBorders>
              <w:top w:val="nil"/>
              <w:left w:val="nil"/>
              <w:bottom w:val="nil"/>
              <w:right w:val="nil"/>
            </w:tcBorders>
            <w:tcMar>
              <w:top w:w="0" w:type="dxa"/>
              <w:left w:w="0" w:type="dxa"/>
              <w:bottom w:w="0" w:type="dxa"/>
              <w:right w:w="0" w:type="dxa"/>
            </w:tcMar>
          </w:tcPr>
          <w:p w14:paraId="1F6A32F6" w14:textId="77777777" w:rsidR="00AD7525" w:rsidRDefault="00AD7525" w:rsidP="00BD303E">
            <w:pPr>
              <w:spacing w:after="240" w:line="240" w:lineRule="auto"/>
              <w:ind w:left="260"/>
              <w:rPr>
                <w:rFonts w:ascii="Times New Roman" w:eastAsia="Times New Roman" w:hAnsi="Times New Roman" w:cs="Times New Roman"/>
              </w:rPr>
            </w:pPr>
            <w:r>
              <w:rPr>
                <w:rFonts w:ascii="Times New Roman" w:eastAsia="Times New Roman" w:hAnsi="Times New Roman" w:cs="Times New Roman"/>
              </w:rPr>
              <w:t>0.0004 seg.</w:t>
            </w:r>
          </w:p>
        </w:tc>
        <w:tc>
          <w:tcPr>
            <w:tcW w:w="1620" w:type="dxa"/>
            <w:tcBorders>
              <w:top w:val="nil"/>
              <w:left w:val="nil"/>
              <w:bottom w:val="nil"/>
              <w:right w:val="nil"/>
            </w:tcBorders>
            <w:tcMar>
              <w:top w:w="0" w:type="dxa"/>
              <w:left w:w="0" w:type="dxa"/>
              <w:bottom w:w="0" w:type="dxa"/>
              <w:right w:w="0" w:type="dxa"/>
            </w:tcMar>
          </w:tcPr>
          <w:p w14:paraId="4831D31F" w14:textId="77777777" w:rsidR="00AD7525" w:rsidRDefault="00AD7525" w:rsidP="00BD303E">
            <w:pPr>
              <w:spacing w:after="240" w:line="240" w:lineRule="auto"/>
              <w:ind w:left="260"/>
              <w:rPr>
                <w:rFonts w:ascii="Times New Roman" w:eastAsia="Times New Roman" w:hAnsi="Times New Roman" w:cs="Times New Roman"/>
              </w:rPr>
            </w:pPr>
            <w:r>
              <w:rPr>
                <w:rFonts w:ascii="Times New Roman" w:eastAsia="Times New Roman" w:hAnsi="Times New Roman" w:cs="Times New Roman"/>
              </w:rPr>
              <w:t>0.009 seg.</w:t>
            </w:r>
          </w:p>
        </w:tc>
        <w:tc>
          <w:tcPr>
            <w:tcW w:w="1620" w:type="dxa"/>
            <w:tcBorders>
              <w:top w:val="nil"/>
              <w:left w:val="nil"/>
              <w:bottom w:val="nil"/>
              <w:right w:val="nil"/>
            </w:tcBorders>
            <w:tcMar>
              <w:top w:w="0" w:type="dxa"/>
              <w:left w:w="0" w:type="dxa"/>
              <w:bottom w:w="0" w:type="dxa"/>
              <w:right w:w="0" w:type="dxa"/>
            </w:tcMar>
          </w:tcPr>
          <w:p w14:paraId="3A7D183D" w14:textId="77777777" w:rsidR="00AD7525" w:rsidRDefault="00AD7525" w:rsidP="00BD303E">
            <w:pPr>
              <w:spacing w:after="240" w:line="240" w:lineRule="auto"/>
              <w:ind w:left="260"/>
              <w:rPr>
                <w:rFonts w:ascii="Times New Roman" w:eastAsia="Times New Roman" w:hAnsi="Times New Roman" w:cs="Times New Roman"/>
              </w:rPr>
            </w:pPr>
            <w:r>
              <w:rPr>
                <w:rFonts w:ascii="Times New Roman" w:eastAsia="Times New Roman" w:hAnsi="Times New Roman" w:cs="Times New Roman"/>
              </w:rPr>
              <w:t>0.0016 seg.</w:t>
            </w:r>
          </w:p>
        </w:tc>
        <w:tc>
          <w:tcPr>
            <w:tcW w:w="1620" w:type="dxa"/>
            <w:tcBorders>
              <w:top w:val="nil"/>
              <w:left w:val="nil"/>
              <w:bottom w:val="nil"/>
              <w:right w:val="nil"/>
            </w:tcBorders>
            <w:tcMar>
              <w:top w:w="0" w:type="dxa"/>
              <w:left w:w="0" w:type="dxa"/>
              <w:bottom w:w="0" w:type="dxa"/>
              <w:right w:w="0" w:type="dxa"/>
            </w:tcMar>
          </w:tcPr>
          <w:p w14:paraId="6C17BD0A" w14:textId="77777777" w:rsidR="00AD7525" w:rsidRDefault="00AD7525" w:rsidP="00BD303E">
            <w:pPr>
              <w:spacing w:after="240" w:line="240" w:lineRule="auto"/>
              <w:ind w:left="260"/>
              <w:rPr>
                <w:rFonts w:ascii="Times New Roman" w:eastAsia="Times New Roman" w:hAnsi="Times New Roman" w:cs="Times New Roman"/>
              </w:rPr>
            </w:pPr>
            <w:r>
              <w:rPr>
                <w:rFonts w:ascii="Times New Roman" w:eastAsia="Times New Roman" w:hAnsi="Times New Roman" w:cs="Times New Roman"/>
              </w:rPr>
              <w:t>0.0025 seg.</w:t>
            </w:r>
          </w:p>
        </w:tc>
      </w:tr>
      <w:tr w:rsidR="00AD7525" w14:paraId="22A09B6C" w14:textId="77777777" w:rsidTr="00BD303E">
        <w:trPr>
          <w:trHeight w:val="345"/>
        </w:trPr>
        <w:tc>
          <w:tcPr>
            <w:tcW w:w="660" w:type="dxa"/>
            <w:tcBorders>
              <w:top w:val="nil"/>
              <w:left w:val="nil"/>
              <w:bottom w:val="nil"/>
              <w:right w:val="nil"/>
            </w:tcBorders>
            <w:tcMar>
              <w:top w:w="0" w:type="dxa"/>
              <w:left w:w="0" w:type="dxa"/>
              <w:bottom w:w="0" w:type="dxa"/>
              <w:right w:w="0" w:type="dxa"/>
            </w:tcMar>
          </w:tcPr>
          <w:p w14:paraId="7DAB5498" w14:textId="77777777" w:rsidR="00AD7525" w:rsidRDefault="00AD7525" w:rsidP="00BD303E">
            <w:pPr>
              <w:spacing w:after="240" w:line="240" w:lineRule="auto"/>
              <w:ind w:left="120"/>
              <w:rPr>
                <w:rFonts w:ascii="Times New Roman" w:eastAsia="Times New Roman" w:hAnsi="Times New Roman" w:cs="Times New Roman"/>
              </w:rPr>
            </w:pPr>
            <w:r>
              <w:rPr>
                <w:rFonts w:ascii="Times New Roman" w:eastAsia="Times New Roman" w:hAnsi="Times New Roman" w:cs="Times New Roman"/>
                <w:i/>
              </w:rPr>
              <w:t>n</w:t>
            </w:r>
            <w:r>
              <w:rPr>
                <w:rFonts w:ascii="Times New Roman" w:eastAsia="Times New Roman" w:hAnsi="Times New Roman" w:cs="Times New Roman"/>
              </w:rPr>
              <w:t>3</w:t>
            </w:r>
          </w:p>
        </w:tc>
        <w:tc>
          <w:tcPr>
            <w:tcW w:w="1605" w:type="dxa"/>
            <w:tcBorders>
              <w:top w:val="nil"/>
              <w:left w:val="nil"/>
              <w:bottom w:val="nil"/>
              <w:right w:val="nil"/>
            </w:tcBorders>
            <w:tcMar>
              <w:top w:w="0" w:type="dxa"/>
              <w:left w:w="0" w:type="dxa"/>
              <w:bottom w:w="0" w:type="dxa"/>
              <w:right w:w="0" w:type="dxa"/>
            </w:tcMar>
          </w:tcPr>
          <w:p w14:paraId="30D93CA9" w14:textId="77777777" w:rsidR="00AD7525" w:rsidRDefault="00AD7525" w:rsidP="00BD303E">
            <w:pPr>
              <w:spacing w:after="240" w:line="240" w:lineRule="auto"/>
              <w:ind w:left="120"/>
              <w:rPr>
                <w:rFonts w:ascii="Times New Roman" w:eastAsia="Times New Roman" w:hAnsi="Times New Roman" w:cs="Times New Roman"/>
              </w:rPr>
            </w:pPr>
            <w:r>
              <w:rPr>
                <w:rFonts w:ascii="Times New Roman" w:eastAsia="Times New Roman" w:hAnsi="Times New Roman" w:cs="Times New Roman"/>
              </w:rPr>
              <w:t>0.001 seg.</w:t>
            </w:r>
          </w:p>
        </w:tc>
        <w:tc>
          <w:tcPr>
            <w:tcW w:w="1620" w:type="dxa"/>
            <w:tcBorders>
              <w:top w:val="nil"/>
              <w:left w:val="nil"/>
              <w:bottom w:val="nil"/>
              <w:right w:val="nil"/>
            </w:tcBorders>
            <w:tcMar>
              <w:top w:w="0" w:type="dxa"/>
              <w:left w:w="0" w:type="dxa"/>
              <w:bottom w:w="0" w:type="dxa"/>
              <w:right w:w="0" w:type="dxa"/>
            </w:tcMar>
          </w:tcPr>
          <w:p w14:paraId="18F8F963" w14:textId="77777777" w:rsidR="00AD7525" w:rsidRDefault="00AD7525" w:rsidP="00BD303E">
            <w:pPr>
              <w:spacing w:after="240" w:line="240" w:lineRule="auto"/>
              <w:ind w:left="260"/>
              <w:rPr>
                <w:rFonts w:ascii="Times New Roman" w:eastAsia="Times New Roman" w:hAnsi="Times New Roman" w:cs="Times New Roman"/>
              </w:rPr>
            </w:pPr>
            <w:r>
              <w:rPr>
                <w:rFonts w:ascii="Times New Roman" w:eastAsia="Times New Roman" w:hAnsi="Times New Roman" w:cs="Times New Roman"/>
              </w:rPr>
              <w:t>0.008 seg.</w:t>
            </w:r>
          </w:p>
        </w:tc>
        <w:tc>
          <w:tcPr>
            <w:tcW w:w="1620" w:type="dxa"/>
            <w:tcBorders>
              <w:top w:val="nil"/>
              <w:left w:val="nil"/>
              <w:bottom w:val="nil"/>
              <w:right w:val="nil"/>
            </w:tcBorders>
            <w:tcMar>
              <w:top w:w="0" w:type="dxa"/>
              <w:left w:w="0" w:type="dxa"/>
              <w:bottom w:w="0" w:type="dxa"/>
              <w:right w:w="0" w:type="dxa"/>
            </w:tcMar>
          </w:tcPr>
          <w:p w14:paraId="22840436" w14:textId="77777777" w:rsidR="00AD7525" w:rsidRDefault="00AD7525" w:rsidP="00BD303E">
            <w:pPr>
              <w:spacing w:after="240" w:line="240" w:lineRule="auto"/>
              <w:ind w:left="260"/>
              <w:rPr>
                <w:rFonts w:ascii="Times New Roman" w:eastAsia="Times New Roman" w:hAnsi="Times New Roman" w:cs="Times New Roman"/>
              </w:rPr>
            </w:pPr>
            <w:r>
              <w:rPr>
                <w:rFonts w:ascii="Times New Roman" w:eastAsia="Times New Roman" w:hAnsi="Times New Roman" w:cs="Times New Roman"/>
              </w:rPr>
              <w:t>0.027 seg.</w:t>
            </w:r>
          </w:p>
        </w:tc>
        <w:tc>
          <w:tcPr>
            <w:tcW w:w="1620" w:type="dxa"/>
            <w:tcBorders>
              <w:top w:val="nil"/>
              <w:left w:val="nil"/>
              <w:bottom w:val="nil"/>
              <w:right w:val="nil"/>
            </w:tcBorders>
            <w:tcMar>
              <w:top w:w="0" w:type="dxa"/>
              <w:left w:w="0" w:type="dxa"/>
              <w:bottom w:w="0" w:type="dxa"/>
              <w:right w:w="0" w:type="dxa"/>
            </w:tcMar>
          </w:tcPr>
          <w:p w14:paraId="3DA25CC4" w14:textId="77777777" w:rsidR="00AD7525" w:rsidRDefault="00AD7525" w:rsidP="00BD303E">
            <w:pPr>
              <w:spacing w:after="240" w:line="240" w:lineRule="auto"/>
              <w:ind w:left="260"/>
              <w:rPr>
                <w:rFonts w:ascii="Times New Roman" w:eastAsia="Times New Roman" w:hAnsi="Times New Roman" w:cs="Times New Roman"/>
              </w:rPr>
            </w:pPr>
            <w:r>
              <w:rPr>
                <w:rFonts w:ascii="Times New Roman" w:eastAsia="Times New Roman" w:hAnsi="Times New Roman" w:cs="Times New Roman"/>
              </w:rPr>
              <w:t>0.064 seg.</w:t>
            </w:r>
          </w:p>
        </w:tc>
        <w:tc>
          <w:tcPr>
            <w:tcW w:w="1620" w:type="dxa"/>
            <w:tcBorders>
              <w:top w:val="nil"/>
              <w:left w:val="nil"/>
              <w:bottom w:val="nil"/>
              <w:right w:val="nil"/>
            </w:tcBorders>
            <w:tcMar>
              <w:top w:w="0" w:type="dxa"/>
              <w:left w:w="0" w:type="dxa"/>
              <w:bottom w:w="0" w:type="dxa"/>
              <w:right w:w="0" w:type="dxa"/>
            </w:tcMar>
          </w:tcPr>
          <w:p w14:paraId="18CD9A2E" w14:textId="77777777" w:rsidR="00AD7525" w:rsidRDefault="00AD7525" w:rsidP="00BD303E">
            <w:pPr>
              <w:spacing w:after="240" w:line="240" w:lineRule="auto"/>
              <w:ind w:left="260"/>
              <w:rPr>
                <w:rFonts w:ascii="Times New Roman" w:eastAsia="Times New Roman" w:hAnsi="Times New Roman" w:cs="Times New Roman"/>
              </w:rPr>
            </w:pPr>
            <w:r>
              <w:rPr>
                <w:rFonts w:ascii="Times New Roman" w:eastAsia="Times New Roman" w:hAnsi="Times New Roman" w:cs="Times New Roman"/>
              </w:rPr>
              <w:t>0.125 seg.</w:t>
            </w:r>
          </w:p>
        </w:tc>
      </w:tr>
      <w:tr w:rsidR="00AD7525" w14:paraId="73D5AFBB" w14:textId="77777777" w:rsidTr="00BD303E">
        <w:trPr>
          <w:trHeight w:val="345"/>
        </w:trPr>
        <w:tc>
          <w:tcPr>
            <w:tcW w:w="660" w:type="dxa"/>
            <w:tcBorders>
              <w:top w:val="nil"/>
              <w:left w:val="nil"/>
              <w:bottom w:val="nil"/>
              <w:right w:val="nil"/>
            </w:tcBorders>
            <w:tcMar>
              <w:top w:w="0" w:type="dxa"/>
              <w:left w:w="0" w:type="dxa"/>
              <w:bottom w:w="0" w:type="dxa"/>
              <w:right w:w="0" w:type="dxa"/>
            </w:tcMar>
          </w:tcPr>
          <w:p w14:paraId="0677475E" w14:textId="77777777" w:rsidR="00AD7525" w:rsidRDefault="00AD7525" w:rsidP="00BD303E">
            <w:pPr>
              <w:spacing w:after="240" w:line="240" w:lineRule="auto"/>
              <w:ind w:left="120"/>
              <w:rPr>
                <w:rFonts w:ascii="Times New Roman" w:eastAsia="Times New Roman" w:hAnsi="Times New Roman" w:cs="Times New Roman"/>
              </w:rPr>
            </w:pPr>
            <w:r>
              <w:rPr>
                <w:rFonts w:ascii="Times New Roman" w:eastAsia="Times New Roman" w:hAnsi="Times New Roman" w:cs="Times New Roman"/>
                <w:i/>
              </w:rPr>
              <w:t>n</w:t>
            </w:r>
            <w:r>
              <w:rPr>
                <w:rFonts w:ascii="Times New Roman" w:eastAsia="Times New Roman" w:hAnsi="Times New Roman" w:cs="Times New Roman"/>
              </w:rPr>
              <w:t>5</w:t>
            </w:r>
          </w:p>
        </w:tc>
        <w:tc>
          <w:tcPr>
            <w:tcW w:w="1605" w:type="dxa"/>
            <w:tcBorders>
              <w:top w:val="nil"/>
              <w:left w:val="nil"/>
              <w:bottom w:val="nil"/>
              <w:right w:val="nil"/>
            </w:tcBorders>
            <w:tcMar>
              <w:top w:w="0" w:type="dxa"/>
              <w:left w:w="0" w:type="dxa"/>
              <w:bottom w:w="0" w:type="dxa"/>
              <w:right w:w="0" w:type="dxa"/>
            </w:tcMar>
          </w:tcPr>
          <w:p w14:paraId="28F99F6A" w14:textId="77777777" w:rsidR="00AD7525" w:rsidRDefault="00AD7525" w:rsidP="00BD303E">
            <w:pPr>
              <w:spacing w:after="240" w:line="240" w:lineRule="auto"/>
              <w:ind w:left="120"/>
              <w:rPr>
                <w:rFonts w:ascii="Times New Roman" w:eastAsia="Times New Roman" w:hAnsi="Times New Roman" w:cs="Times New Roman"/>
              </w:rPr>
            </w:pPr>
            <w:r>
              <w:rPr>
                <w:rFonts w:ascii="Times New Roman" w:eastAsia="Times New Roman" w:hAnsi="Times New Roman" w:cs="Times New Roman"/>
              </w:rPr>
              <w:t>0.1 seg.</w:t>
            </w:r>
          </w:p>
        </w:tc>
        <w:tc>
          <w:tcPr>
            <w:tcW w:w="1620" w:type="dxa"/>
            <w:tcBorders>
              <w:top w:val="nil"/>
              <w:left w:val="nil"/>
              <w:bottom w:val="nil"/>
              <w:right w:val="nil"/>
            </w:tcBorders>
            <w:tcMar>
              <w:top w:w="0" w:type="dxa"/>
              <w:left w:w="0" w:type="dxa"/>
              <w:bottom w:w="0" w:type="dxa"/>
              <w:right w:w="0" w:type="dxa"/>
            </w:tcMar>
          </w:tcPr>
          <w:p w14:paraId="0B657D2D" w14:textId="77777777" w:rsidR="00AD7525" w:rsidRDefault="00AD7525" w:rsidP="00BD303E">
            <w:pPr>
              <w:spacing w:after="240" w:line="240" w:lineRule="auto"/>
              <w:ind w:left="260"/>
              <w:rPr>
                <w:rFonts w:ascii="Times New Roman" w:eastAsia="Times New Roman" w:hAnsi="Times New Roman" w:cs="Times New Roman"/>
              </w:rPr>
            </w:pPr>
            <w:r>
              <w:rPr>
                <w:rFonts w:ascii="Times New Roman" w:eastAsia="Times New Roman" w:hAnsi="Times New Roman" w:cs="Times New Roman"/>
              </w:rPr>
              <w:t>3.2 seg.</w:t>
            </w:r>
          </w:p>
        </w:tc>
        <w:tc>
          <w:tcPr>
            <w:tcW w:w="1620" w:type="dxa"/>
            <w:tcBorders>
              <w:top w:val="nil"/>
              <w:left w:val="nil"/>
              <w:bottom w:val="nil"/>
              <w:right w:val="nil"/>
            </w:tcBorders>
            <w:tcMar>
              <w:top w:w="0" w:type="dxa"/>
              <w:left w:w="0" w:type="dxa"/>
              <w:bottom w:w="0" w:type="dxa"/>
              <w:right w:w="0" w:type="dxa"/>
            </w:tcMar>
          </w:tcPr>
          <w:p w14:paraId="4F7FEEC1" w14:textId="77777777" w:rsidR="00AD7525" w:rsidRDefault="00AD7525" w:rsidP="00BD303E">
            <w:pPr>
              <w:spacing w:after="240" w:line="240" w:lineRule="auto"/>
              <w:ind w:left="260"/>
              <w:rPr>
                <w:rFonts w:ascii="Times New Roman" w:eastAsia="Times New Roman" w:hAnsi="Times New Roman" w:cs="Times New Roman"/>
              </w:rPr>
            </w:pPr>
            <w:r>
              <w:rPr>
                <w:rFonts w:ascii="Times New Roman" w:eastAsia="Times New Roman" w:hAnsi="Times New Roman" w:cs="Times New Roman"/>
              </w:rPr>
              <w:t>24.3 seg.</w:t>
            </w:r>
          </w:p>
        </w:tc>
        <w:tc>
          <w:tcPr>
            <w:tcW w:w="1620" w:type="dxa"/>
            <w:tcBorders>
              <w:top w:val="nil"/>
              <w:left w:val="nil"/>
              <w:bottom w:val="nil"/>
              <w:right w:val="nil"/>
            </w:tcBorders>
            <w:tcMar>
              <w:top w:w="0" w:type="dxa"/>
              <w:left w:w="0" w:type="dxa"/>
              <w:bottom w:w="0" w:type="dxa"/>
              <w:right w:w="0" w:type="dxa"/>
            </w:tcMar>
          </w:tcPr>
          <w:p w14:paraId="79F73FEC" w14:textId="77777777" w:rsidR="00AD7525" w:rsidRDefault="00AD7525" w:rsidP="00BD303E">
            <w:pPr>
              <w:spacing w:after="240" w:line="240" w:lineRule="auto"/>
              <w:ind w:left="260"/>
              <w:rPr>
                <w:rFonts w:ascii="Times New Roman" w:eastAsia="Times New Roman" w:hAnsi="Times New Roman" w:cs="Times New Roman"/>
              </w:rPr>
            </w:pPr>
            <w:r>
              <w:rPr>
                <w:rFonts w:ascii="Times New Roman" w:eastAsia="Times New Roman" w:hAnsi="Times New Roman" w:cs="Times New Roman"/>
              </w:rPr>
              <w:t>1.7 min.</w:t>
            </w:r>
          </w:p>
        </w:tc>
        <w:tc>
          <w:tcPr>
            <w:tcW w:w="1620" w:type="dxa"/>
            <w:tcBorders>
              <w:top w:val="nil"/>
              <w:left w:val="nil"/>
              <w:bottom w:val="nil"/>
              <w:right w:val="nil"/>
            </w:tcBorders>
            <w:tcMar>
              <w:top w:w="0" w:type="dxa"/>
              <w:left w:w="0" w:type="dxa"/>
              <w:bottom w:w="0" w:type="dxa"/>
              <w:right w:w="0" w:type="dxa"/>
            </w:tcMar>
          </w:tcPr>
          <w:p w14:paraId="1D5C2A76" w14:textId="77777777" w:rsidR="00AD7525" w:rsidRDefault="00AD7525" w:rsidP="00BD303E">
            <w:pPr>
              <w:spacing w:after="240" w:line="240" w:lineRule="auto"/>
              <w:ind w:left="260"/>
              <w:rPr>
                <w:rFonts w:ascii="Times New Roman" w:eastAsia="Times New Roman" w:hAnsi="Times New Roman" w:cs="Times New Roman"/>
              </w:rPr>
            </w:pPr>
            <w:r>
              <w:rPr>
                <w:rFonts w:ascii="Times New Roman" w:eastAsia="Times New Roman" w:hAnsi="Times New Roman" w:cs="Times New Roman"/>
              </w:rPr>
              <w:t>5.2 min.</w:t>
            </w:r>
          </w:p>
        </w:tc>
      </w:tr>
      <w:tr w:rsidR="00AD7525" w14:paraId="1D7C7CF0" w14:textId="77777777" w:rsidTr="00BD303E">
        <w:trPr>
          <w:trHeight w:val="345"/>
        </w:trPr>
        <w:tc>
          <w:tcPr>
            <w:tcW w:w="660" w:type="dxa"/>
            <w:tcBorders>
              <w:top w:val="nil"/>
              <w:left w:val="nil"/>
              <w:bottom w:val="single" w:sz="6" w:space="0" w:color="000000"/>
              <w:right w:val="nil"/>
            </w:tcBorders>
            <w:tcMar>
              <w:top w:w="0" w:type="dxa"/>
              <w:left w:w="0" w:type="dxa"/>
              <w:bottom w:w="0" w:type="dxa"/>
              <w:right w:w="0" w:type="dxa"/>
            </w:tcMar>
          </w:tcPr>
          <w:p w14:paraId="67C381FB" w14:textId="77777777" w:rsidR="00AD7525" w:rsidRDefault="00AD7525" w:rsidP="00BD303E">
            <w:pPr>
              <w:spacing w:after="240" w:line="240" w:lineRule="auto"/>
              <w:ind w:left="120"/>
              <w:rPr>
                <w:rFonts w:ascii="Times New Roman" w:eastAsia="Times New Roman" w:hAnsi="Times New Roman" w:cs="Times New Roman"/>
                <w:i/>
              </w:rPr>
            </w:pPr>
            <w:r>
              <w:rPr>
                <w:rFonts w:ascii="Times New Roman" w:eastAsia="Times New Roman" w:hAnsi="Times New Roman" w:cs="Times New Roman"/>
              </w:rPr>
              <w:lastRenderedPageBreak/>
              <w:t>2</w:t>
            </w:r>
            <w:r>
              <w:rPr>
                <w:rFonts w:ascii="Times New Roman" w:eastAsia="Times New Roman" w:hAnsi="Times New Roman" w:cs="Times New Roman"/>
                <w:i/>
              </w:rPr>
              <w:t>n</w:t>
            </w:r>
          </w:p>
        </w:tc>
        <w:tc>
          <w:tcPr>
            <w:tcW w:w="1605" w:type="dxa"/>
            <w:tcBorders>
              <w:top w:val="nil"/>
              <w:left w:val="nil"/>
              <w:bottom w:val="single" w:sz="6" w:space="0" w:color="000000"/>
              <w:right w:val="nil"/>
            </w:tcBorders>
            <w:tcMar>
              <w:top w:w="0" w:type="dxa"/>
              <w:left w:w="0" w:type="dxa"/>
              <w:bottom w:w="0" w:type="dxa"/>
              <w:right w:w="0" w:type="dxa"/>
            </w:tcMar>
          </w:tcPr>
          <w:p w14:paraId="525E6D59" w14:textId="77777777" w:rsidR="00AD7525" w:rsidRDefault="00AD7525" w:rsidP="00BD303E">
            <w:pPr>
              <w:spacing w:after="240" w:line="240" w:lineRule="auto"/>
              <w:ind w:left="120"/>
              <w:rPr>
                <w:rFonts w:ascii="Times New Roman" w:eastAsia="Times New Roman" w:hAnsi="Times New Roman" w:cs="Times New Roman"/>
              </w:rPr>
            </w:pPr>
            <w:r>
              <w:rPr>
                <w:rFonts w:ascii="Times New Roman" w:eastAsia="Times New Roman" w:hAnsi="Times New Roman" w:cs="Times New Roman"/>
              </w:rPr>
              <w:t>0.001 seg.</w:t>
            </w:r>
          </w:p>
        </w:tc>
        <w:tc>
          <w:tcPr>
            <w:tcW w:w="1620" w:type="dxa"/>
            <w:tcBorders>
              <w:top w:val="nil"/>
              <w:left w:val="nil"/>
              <w:bottom w:val="single" w:sz="6" w:space="0" w:color="000000"/>
              <w:right w:val="nil"/>
            </w:tcBorders>
            <w:tcMar>
              <w:top w:w="0" w:type="dxa"/>
              <w:left w:w="0" w:type="dxa"/>
              <w:bottom w:w="0" w:type="dxa"/>
              <w:right w:w="0" w:type="dxa"/>
            </w:tcMar>
          </w:tcPr>
          <w:p w14:paraId="0B95D025" w14:textId="77777777" w:rsidR="00AD7525" w:rsidRDefault="00AD7525" w:rsidP="00BD303E">
            <w:pPr>
              <w:spacing w:after="240" w:line="240" w:lineRule="auto"/>
              <w:ind w:left="260"/>
              <w:rPr>
                <w:rFonts w:ascii="Times New Roman" w:eastAsia="Times New Roman" w:hAnsi="Times New Roman" w:cs="Times New Roman"/>
              </w:rPr>
            </w:pPr>
            <w:r>
              <w:rPr>
                <w:rFonts w:ascii="Times New Roman" w:eastAsia="Times New Roman" w:hAnsi="Times New Roman" w:cs="Times New Roman"/>
              </w:rPr>
              <w:t>1 seg.</w:t>
            </w:r>
          </w:p>
        </w:tc>
        <w:tc>
          <w:tcPr>
            <w:tcW w:w="1620" w:type="dxa"/>
            <w:tcBorders>
              <w:top w:val="nil"/>
              <w:left w:val="nil"/>
              <w:bottom w:val="single" w:sz="6" w:space="0" w:color="000000"/>
              <w:right w:val="nil"/>
            </w:tcBorders>
            <w:tcMar>
              <w:top w:w="0" w:type="dxa"/>
              <w:left w:w="0" w:type="dxa"/>
              <w:bottom w:w="0" w:type="dxa"/>
              <w:right w:w="0" w:type="dxa"/>
            </w:tcMar>
          </w:tcPr>
          <w:p w14:paraId="0D5EC2A2" w14:textId="77777777" w:rsidR="00AD7525" w:rsidRDefault="00AD7525" w:rsidP="00BD303E">
            <w:pPr>
              <w:spacing w:after="240" w:line="240" w:lineRule="auto"/>
              <w:ind w:left="260"/>
              <w:rPr>
                <w:rFonts w:ascii="Times New Roman" w:eastAsia="Times New Roman" w:hAnsi="Times New Roman" w:cs="Times New Roman"/>
              </w:rPr>
            </w:pPr>
            <w:r>
              <w:rPr>
                <w:rFonts w:ascii="Times New Roman" w:eastAsia="Times New Roman" w:hAnsi="Times New Roman" w:cs="Times New Roman"/>
              </w:rPr>
              <w:t>17.9 min.</w:t>
            </w:r>
          </w:p>
        </w:tc>
        <w:tc>
          <w:tcPr>
            <w:tcW w:w="1620" w:type="dxa"/>
            <w:tcBorders>
              <w:top w:val="nil"/>
              <w:left w:val="nil"/>
              <w:bottom w:val="single" w:sz="6" w:space="0" w:color="000000"/>
              <w:right w:val="nil"/>
            </w:tcBorders>
            <w:tcMar>
              <w:top w:w="0" w:type="dxa"/>
              <w:left w:w="0" w:type="dxa"/>
              <w:bottom w:w="0" w:type="dxa"/>
              <w:right w:w="0" w:type="dxa"/>
            </w:tcMar>
          </w:tcPr>
          <w:p w14:paraId="075D7442" w14:textId="77777777" w:rsidR="00AD7525" w:rsidRDefault="00AD7525" w:rsidP="00BD303E">
            <w:pPr>
              <w:spacing w:after="240" w:line="240" w:lineRule="auto"/>
              <w:ind w:left="260"/>
              <w:rPr>
                <w:rFonts w:ascii="Times New Roman" w:eastAsia="Times New Roman" w:hAnsi="Times New Roman" w:cs="Times New Roman"/>
              </w:rPr>
            </w:pPr>
            <w:r>
              <w:rPr>
                <w:rFonts w:ascii="Times New Roman" w:eastAsia="Times New Roman" w:hAnsi="Times New Roman" w:cs="Times New Roman"/>
              </w:rPr>
              <w:t>17.7 días</w:t>
            </w:r>
          </w:p>
        </w:tc>
        <w:tc>
          <w:tcPr>
            <w:tcW w:w="1620" w:type="dxa"/>
            <w:tcBorders>
              <w:top w:val="nil"/>
              <w:left w:val="nil"/>
              <w:bottom w:val="single" w:sz="6" w:space="0" w:color="000000"/>
              <w:right w:val="nil"/>
            </w:tcBorders>
            <w:tcMar>
              <w:top w:w="0" w:type="dxa"/>
              <w:left w:w="0" w:type="dxa"/>
              <w:bottom w:w="0" w:type="dxa"/>
              <w:right w:w="0" w:type="dxa"/>
            </w:tcMar>
          </w:tcPr>
          <w:p w14:paraId="2741AC52" w14:textId="77777777" w:rsidR="00AD7525" w:rsidRDefault="00AD7525" w:rsidP="00BD303E">
            <w:pPr>
              <w:spacing w:after="240" w:line="240" w:lineRule="auto"/>
              <w:ind w:left="260"/>
              <w:rPr>
                <w:rFonts w:ascii="Times New Roman" w:eastAsia="Times New Roman" w:hAnsi="Times New Roman" w:cs="Times New Roman"/>
              </w:rPr>
            </w:pPr>
            <w:r>
              <w:rPr>
                <w:rFonts w:ascii="Times New Roman" w:eastAsia="Times New Roman" w:hAnsi="Times New Roman" w:cs="Times New Roman"/>
              </w:rPr>
              <w:t>35.1 años</w:t>
            </w:r>
          </w:p>
        </w:tc>
      </w:tr>
    </w:tbl>
    <w:p w14:paraId="4BD1D10A" w14:textId="77777777" w:rsidR="00AD7525" w:rsidRDefault="00AD7525" w:rsidP="00AD7525">
      <w:pPr>
        <w:rPr>
          <w:rFonts w:ascii="Times New Roman" w:eastAsia="Times New Roman" w:hAnsi="Times New Roman" w:cs="Times New Roman"/>
        </w:rPr>
      </w:pPr>
    </w:p>
    <w:p w14:paraId="75AF6C17" w14:textId="77777777" w:rsidR="00DD6857" w:rsidRDefault="00AD7525" w:rsidP="00AD7525">
      <w:pPr>
        <w:rPr>
          <w:rFonts w:ascii="Times New Roman" w:eastAsia="Times New Roman" w:hAnsi="Times New Roman" w:cs="Times New Roman"/>
          <w:lang w:val="en-US"/>
        </w:rPr>
      </w:pPr>
      <w:r w:rsidRPr="00C0162E">
        <w:rPr>
          <w:rFonts w:ascii="Times New Roman" w:eastAsia="Times New Roman" w:hAnsi="Times New Roman" w:cs="Times New Roman"/>
          <w:i/>
          <w:lang w:val="en-US"/>
        </w:rPr>
        <w:t>Note.</w:t>
      </w:r>
      <w:r w:rsidRPr="00C0162E">
        <w:rPr>
          <w:rFonts w:ascii="Times New Roman" w:eastAsia="Times New Roman" w:hAnsi="Times New Roman" w:cs="Times New Roman"/>
          <w:lang w:val="en-US"/>
        </w:rPr>
        <w:t xml:space="preserve"> Experiment results according to Aguilar’s methodology (2013).</w:t>
      </w:r>
    </w:p>
    <w:p w14:paraId="5E0F5AAA" w14:textId="77777777" w:rsidR="00DD6857" w:rsidRDefault="00DD6857" w:rsidP="00AD7525">
      <w:pPr>
        <w:rPr>
          <w:rFonts w:ascii="Times New Roman" w:eastAsia="Times New Roman" w:hAnsi="Times New Roman" w:cs="Times New Roman"/>
          <w:lang w:val="en-US"/>
        </w:rPr>
      </w:pPr>
    </w:p>
    <w:p w14:paraId="721E8AD6" w14:textId="7669EBCA" w:rsidR="008B6160" w:rsidRPr="00AD7525" w:rsidRDefault="003554EB">
      <w:pPr>
        <w:spacing w:before="17" w:after="0" w:line="240" w:lineRule="auto"/>
        <w:jc w:val="both"/>
        <w:rPr>
          <w:rFonts w:ascii="Times New Roman" w:eastAsia="Times New Roman" w:hAnsi="Times New Roman" w:cs="Times New Roman"/>
          <w:b/>
          <w:lang w:val="en-US"/>
        </w:rPr>
      </w:pPr>
      <w:r w:rsidRPr="00AD7525">
        <w:rPr>
          <w:rFonts w:ascii="Times New Roman" w:eastAsia="Times New Roman" w:hAnsi="Times New Roman" w:cs="Times New Roman"/>
          <w:b/>
          <w:lang w:val="en-US"/>
        </w:rPr>
        <w:t xml:space="preserve">4. Discussion </w:t>
      </w:r>
    </w:p>
    <w:p w14:paraId="18C12EC7" w14:textId="77777777" w:rsidR="008B6160" w:rsidRPr="00AD7525" w:rsidRDefault="008B6160">
      <w:pPr>
        <w:spacing w:before="17" w:after="0" w:line="240" w:lineRule="auto"/>
        <w:jc w:val="both"/>
        <w:rPr>
          <w:rFonts w:ascii="Times New Roman" w:eastAsia="Times New Roman" w:hAnsi="Times New Roman" w:cs="Times New Roman"/>
          <w:b/>
          <w:lang w:val="en-US"/>
        </w:rPr>
      </w:pPr>
    </w:p>
    <w:p w14:paraId="462C4582" w14:textId="77777777" w:rsidR="008B6160" w:rsidRPr="00AD7525" w:rsidRDefault="003554EB">
      <w:pPr>
        <w:spacing w:before="17" w:after="0" w:line="240" w:lineRule="auto"/>
        <w:jc w:val="both"/>
        <w:rPr>
          <w:rFonts w:ascii="Times New Roman" w:eastAsia="Times New Roman" w:hAnsi="Times New Roman" w:cs="Times New Roman"/>
          <w:lang w:val="en-US"/>
        </w:rPr>
      </w:pPr>
      <w:r w:rsidRPr="00AD7525">
        <w:rPr>
          <w:rFonts w:ascii="Times New Roman" w:eastAsia="Times New Roman" w:hAnsi="Times New Roman" w:cs="Times New Roman"/>
          <w:lang w:val="en-US"/>
        </w:rPr>
        <w:t xml:space="preserve">Discuss your results contrasting them with the current state of knowledge.  You may also indicate the limitations, recommendations or new lines of research that open up in the </w:t>
      </w:r>
      <w:r w:rsidRPr="00AD7525">
        <w:rPr>
          <w:rFonts w:ascii="Times New Roman" w:eastAsia="Times New Roman" w:hAnsi="Times New Roman" w:cs="Times New Roman"/>
          <w:lang w:val="en-US"/>
        </w:rPr>
        <w:t>future with your research.</w:t>
      </w:r>
    </w:p>
    <w:p w14:paraId="674ABB7F" w14:textId="64BC7784" w:rsidR="008B6160" w:rsidRPr="003554EB" w:rsidRDefault="008B6160">
      <w:pPr>
        <w:spacing w:before="17" w:after="0" w:line="240" w:lineRule="auto"/>
        <w:jc w:val="both"/>
        <w:rPr>
          <w:rFonts w:ascii="Times New Roman" w:eastAsia="Times New Roman" w:hAnsi="Times New Roman" w:cs="Times New Roman"/>
          <w:lang w:val="en-US"/>
        </w:rPr>
      </w:pPr>
    </w:p>
    <w:p w14:paraId="009A6270" w14:textId="77777777" w:rsidR="008B6160" w:rsidRPr="003554EB" w:rsidRDefault="008B6160">
      <w:pPr>
        <w:spacing w:before="17" w:after="0" w:line="240" w:lineRule="auto"/>
        <w:jc w:val="both"/>
        <w:rPr>
          <w:rFonts w:ascii="Times New Roman" w:eastAsia="Times New Roman" w:hAnsi="Times New Roman" w:cs="Times New Roman"/>
          <w:b/>
          <w:lang w:val="en-US"/>
        </w:rPr>
      </w:pPr>
    </w:p>
    <w:p w14:paraId="3DBF1976" w14:textId="027B4816" w:rsidR="008B6160" w:rsidRPr="00AD7525" w:rsidRDefault="003554EB">
      <w:pPr>
        <w:spacing w:before="17" w:after="0" w:line="240" w:lineRule="auto"/>
        <w:jc w:val="both"/>
        <w:rPr>
          <w:rFonts w:ascii="Times New Roman" w:eastAsia="Times New Roman" w:hAnsi="Times New Roman" w:cs="Times New Roman"/>
          <w:lang w:val="en-US"/>
        </w:rPr>
      </w:pPr>
      <w:r w:rsidRPr="00AD7525">
        <w:rPr>
          <w:rFonts w:ascii="Times New Roman" w:eastAsia="Times New Roman" w:hAnsi="Times New Roman" w:cs="Times New Roman"/>
          <w:b/>
          <w:lang w:val="en-US"/>
        </w:rPr>
        <w:t>5. Conclusions</w:t>
      </w:r>
    </w:p>
    <w:p w14:paraId="6740953D" w14:textId="77777777" w:rsidR="008B6160" w:rsidRPr="00AD7525" w:rsidRDefault="008B6160">
      <w:pPr>
        <w:spacing w:after="0" w:line="240" w:lineRule="auto"/>
        <w:rPr>
          <w:rFonts w:ascii="Times New Roman" w:eastAsia="Times New Roman" w:hAnsi="Times New Roman" w:cs="Times New Roman"/>
          <w:lang w:val="en-US"/>
        </w:rPr>
      </w:pPr>
    </w:p>
    <w:p w14:paraId="33AA3481" w14:textId="77777777" w:rsidR="008B6160" w:rsidRPr="00AD7525" w:rsidRDefault="003554EB">
      <w:pPr>
        <w:spacing w:after="0" w:line="240" w:lineRule="auto"/>
        <w:jc w:val="both"/>
        <w:rPr>
          <w:rFonts w:ascii="Times New Roman" w:eastAsia="Times New Roman" w:hAnsi="Times New Roman" w:cs="Times New Roman"/>
          <w:lang w:val="en-US"/>
        </w:rPr>
      </w:pPr>
      <w:r w:rsidRPr="00AD7525">
        <w:rPr>
          <w:rFonts w:ascii="Times New Roman" w:eastAsia="Times New Roman" w:hAnsi="Times New Roman" w:cs="Times New Roman"/>
          <w:lang w:val="en-US"/>
        </w:rPr>
        <w:t>Include in this section your conclusions, briefly and trying to answer the research question.  If the research is funded, indicate the source of funding and/or possible conflicts of interest.</w:t>
      </w:r>
    </w:p>
    <w:p w14:paraId="23AD0F8F" w14:textId="77777777" w:rsidR="008B6160" w:rsidRPr="00AD7525" w:rsidRDefault="008B6160">
      <w:pPr>
        <w:spacing w:after="0" w:line="240" w:lineRule="auto"/>
        <w:jc w:val="both"/>
        <w:rPr>
          <w:rFonts w:ascii="Times New Roman" w:eastAsia="Times New Roman" w:hAnsi="Times New Roman" w:cs="Times New Roman"/>
          <w:lang w:val="en-US"/>
        </w:rPr>
      </w:pPr>
    </w:p>
    <w:p w14:paraId="5D43AA27" w14:textId="77777777" w:rsidR="008B6160" w:rsidRDefault="008B6160">
      <w:pPr>
        <w:spacing w:after="0" w:line="240" w:lineRule="auto"/>
        <w:jc w:val="both"/>
        <w:rPr>
          <w:rFonts w:ascii="Times New Roman" w:eastAsia="Times New Roman" w:hAnsi="Times New Roman" w:cs="Times New Roman"/>
          <w:b/>
        </w:rPr>
      </w:pPr>
    </w:p>
    <w:p w14:paraId="07E389F2" w14:textId="77777777" w:rsidR="008B6160" w:rsidRDefault="008B6160">
      <w:pPr>
        <w:spacing w:after="0" w:line="240" w:lineRule="auto"/>
        <w:jc w:val="both"/>
        <w:rPr>
          <w:rFonts w:ascii="Times New Roman" w:eastAsia="Times New Roman" w:hAnsi="Times New Roman" w:cs="Times New Roman"/>
          <w:b/>
        </w:rPr>
      </w:pPr>
    </w:p>
    <w:p w14:paraId="3F2FC48F" w14:textId="1A1C0714" w:rsidR="008B6160" w:rsidRPr="00AD7525" w:rsidRDefault="003554EB">
      <w:pPr>
        <w:spacing w:after="0" w:line="240" w:lineRule="auto"/>
        <w:jc w:val="both"/>
        <w:rPr>
          <w:rFonts w:ascii="Times New Roman" w:eastAsia="Times New Roman" w:hAnsi="Times New Roman" w:cs="Times New Roman"/>
          <w:lang w:val="en-US"/>
        </w:rPr>
      </w:pPr>
      <w:r w:rsidRPr="00AD7525">
        <w:rPr>
          <w:rFonts w:ascii="Times New Roman" w:eastAsia="Times New Roman" w:hAnsi="Times New Roman" w:cs="Times New Roman"/>
          <w:b/>
          <w:lang w:val="en-US"/>
        </w:rPr>
        <w:t xml:space="preserve">6. References </w:t>
      </w:r>
    </w:p>
    <w:p w14:paraId="26946BE8" w14:textId="77777777" w:rsidR="008B6160" w:rsidRPr="00AD7525" w:rsidRDefault="008B6160">
      <w:pPr>
        <w:spacing w:after="0" w:line="240" w:lineRule="auto"/>
        <w:jc w:val="both"/>
        <w:rPr>
          <w:rFonts w:ascii="Times New Roman" w:eastAsia="Times New Roman" w:hAnsi="Times New Roman" w:cs="Times New Roman"/>
          <w:lang w:val="en-US"/>
        </w:rPr>
      </w:pPr>
    </w:p>
    <w:p w14:paraId="26FC6179" w14:textId="6B34164E" w:rsidR="008B6160" w:rsidRPr="00AD7525" w:rsidRDefault="003554EB">
      <w:pPr>
        <w:widowControl/>
        <w:pBdr>
          <w:top w:val="nil"/>
          <w:left w:val="nil"/>
          <w:bottom w:val="nil"/>
          <w:right w:val="nil"/>
          <w:between w:val="nil"/>
        </w:pBdr>
        <w:spacing w:after="0" w:line="240" w:lineRule="auto"/>
        <w:jc w:val="both"/>
        <w:rPr>
          <w:rFonts w:ascii="Times New Roman" w:eastAsia="Times New Roman" w:hAnsi="Times New Roman" w:cs="Times New Roman"/>
          <w:color w:val="000000"/>
          <w:lang w:val="en-US"/>
        </w:rPr>
      </w:pPr>
      <w:r w:rsidRPr="00AD7525">
        <w:rPr>
          <w:rFonts w:ascii="Times New Roman" w:eastAsia="Times New Roman" w:hAnsi="Times New Roman" w:cs="Times New Roman"/>
          <w:color w:val="000000"/>
          <w:lang w:val="en-US"/>
        </w:rPr>
        <w:t>References should be presented in APA 7th edition 2020 format, in alphabetical order and should strictly correspond to the citations included in the article. In the case of references to articles published in journals or conference proceedings, include the</w:t>
      </w:r>
      <w:r w:rsidRPr="00AD7525">
        <w:rPr>
          <w:rFonts w:ascii="Times New Roman" w:eastAsia="Times New Roman" w:hAnsi="Times New Roman" w:cs="Times New Roman"/>
          <w:color w:val="000000"/>
          <w:lang w:val="en-US"/>
        </w:rPr>
        <w:t xml:space="preserve"> DOI if available.</w:t>
      </w:r>
      <w:r w:rsidR="00DD6857">
        <w:rPr>
          <w:rFonts w:ascii="Times New Roman" w:eastAsia="Times New Roman" w:hAnsi="Times New Roman" w:cs="Times New Roman"/>
          <w:color w:val="000000"/>
          <w:lang w:val="en-US"/>
        </w:rPr>
        <w:t xml:space="preserve"> (15-20 references)</w:t>
      </w:r>
    </w:p>
    <w:p w14:paraId="3B342FA8" w14:textId="77777777" w:rsidR="008B6160" w:rsidRPr="00AD7525" w:rsidRDefault="008B6160">
      <w:pPr>
        <w:widowControl/>
        <w:pBdr>
          <w:top w:val="nil"/>
          <w:left w:val="nil"/>
          <w:bottom w:val="nil"/>
          <w:right w:val="nil"/>
          <w:between w:val="nil"/>
        </w:pBdr>
        <w:spacing w:after="0" w:line="240" w:lineRule="auto"/>
        <w:jc w:val="both"/>
        <w:rPr>
          <w:rFonts w:ascii="Times New Roman" w:eastAsia="Times New Roman" w:hAnsi="Times New Roman" w:cs="Times New Roman"/>
          <w:color w:val="000000"/>
          <w:lang w:val="en-US"/>
        </w:rPr>
      </w:pPr>
    </w:p>
    <w:p w14:paraId="6FAA1E3A" w14:textId="77777777" w:rsidR="008B6160" w:rsidRPr="00DD6857" w:rsidRDefault="008B6160">
      <w:pPr>
        <w:widowControl/>
        <w:pBdr>
          <w:top w:val="nil"/>
          <w:left w:val="nil"/>
          <w:bottom w:val="nil"/>
          <w:right w:val="nil"/>
          <w:between w:val="nil"/>
        </w:pBdr>
        <w:spacing w:after="0" w:line="240" w:lineRule="auto"/>
        <w:jc w:val="both"/>
        <w:rPr>
          <w:rFonts w:ascii="Times New Roman" w:eastAsia="Times New Roman" w:hAnsi="Times New Roman" w:cs="Times New Roman"/>
          <w:color w:val="000000"/>
          <w:lang w:val="en-US"/>
        </w:rPr>
      </w:pPr>
    </w:p>
    <w:p w14:paraId="6C567747" w14:textId="77777777" w:rsidR="008B6160" w:rsidRPr="00DD6857" w:rsidRDefault="008B6160">
      <w:pPr>
        <w:widowControl/>
        <w:pBdr>
          <w:top w:val="nil"/>
          <w:left w:val="nil"/>
          <w:bottom w:val="nil"/>
          <w:right w:val="nil"/>
          <w:between w:val="nil"/>
        </w:pBdr>
        <w:spacing w:after="0" w:line="240" w:lineRule="auto"/>
        <w:jc w:val="both"/>
        <w:rPr>
          <w:rFonts w:ascii="Times New Roman" w:eastAsia="Times New Roman" w:hAnsi="Times New Roman" w:cs="Times New Roman"/>
          <w:color w:val="000000"/>
          <w:lang w:val="en-US"/>
        </w:rPr>
      </w:pPr>
    </w:p>
    <w:p w14:paraId="4C2AC153" w14:textId="04293683" w:rsidR="008B6160" w:rsidRDefault="003554EB">
      <w:pPr>
        <w:widowControl/>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Examples</w:t>
      </w:r>
      <w:r w:rsidR="00AD7525">
        <w:rPr>
          <w:rFonts w:ascii="Times New Roman" w:eastAsia="Times New Roman" w:hAnsi="Times New Roman" w:cs="Times New Roman"/>
          <w:color w:val="000000"/>
        </w:rPr>
        <w:t>:</w:t>
      </w:r>
    </w:p>
    <w:p w14:paraId="1F476199" w14:textId="77777777" w:rsidR="008B6160" w:rsidRDefault="008B6160">
      <w:pPr>
        <w:widowControl/>
        <w:pBdr>
          <w:top w:val="nil"/>
          <w:left w:val="nil"/>
          <w:bottom w:val="nil"/>
          <w:right w:val="nil"/>
          <w:between w:val="nil"/>
        </w:pBdr>
        <w:spacing w:after="0" w:line="360" w:lineRule="auto"/>
        <w:ind w:left="851" w:hanging="851"/>
        <w:jc w:val="both"/>
        <w:rPr>
          <w:rFonts w:ascii="Times New Roman" w:eastAsia="Times New Roman" w:hAnsi="Times New Roman" w:cs="Times New Roman"/>
          <w:color w:val="000000"/>
        </w:rPr>
      </w:pPr>
    </w:p>
    <w:p w14:paraId="1077F943" w14:textId="77777777" w:rsidR="008B6160" w:rsidRPr="00AD7525" w:rsidRDefault="003554EB">
      <w:pPr>
        <w:widowControl/>
        <w:pBdr>
          <w:top w:val="nil"/>
          <w:left w:val="nil"/>
          <w:bottom w:val="nil"/>
          <w:right w:val="nil"/>
          <w:between w:val="nil"/>
        </w:pBdr>
        <w:spacing w:after="0" w:line="360" w:lineRule="auto"/>
        <w:ind w:left="851" w:hanging="851"/>
        <w:jc w:val="both"/>
        <w:rPr>
          <w:rFonts w:ascii="Times New Roman" w:eastAsia="Times New Roman" w:hAnsi="Times New Roman" w:cs="Times New Roman"/>
          <w:color w:val="000000"/>
          <w:lang w:val="en-US"/>
        </w:rPr>
      </w:pPr>
      <w:r>
        <w:rPr>
          <w:rFonts w:ascii="Times New Roman" w:eastAsia="Times New Roman" w:hAnsi="Times New Roman" w:cs="Times New Roman"/>
          <w:color w:val="000000"/>
        </w:rPr>
        <w:t xml:space="preserve">Conover, W. J. (1980). </w:t>
      </w:r>
      <w:r w:rsidRPr="00AD7525">
        <w:rPr>
          <w:rFonts w:ascii="Times New Roman" w:eastAsia="Times New Roman" w:hAnsi="Times New Roman" w:cs="Times New Roman"/>
          <w:i/>
          <w:color w:val="000000"/>
          <w:lang w:val="en-US"/>
        </w:rPr>
        <w:t>Practical Nonparametric Statistics</w:t>
      </w:r>
      <w:r w:rsidRPr="00AD7525">
        <w:rPr>
          <w:rFonts w:ascii="Times New Roman" w:eastAsia="Times New Roman" w:hAnsi="Times New Roman" w:cs="Times New Roman"/>
          <w:color w:val="000000"/>
          <w:lang w:val="en-US"/>
        </w:rPr>
        <w:t>. New York: John Wiley &amp; Sons</w:t>
      </w:r>
    </w:p>
    <w:p w14:paraId="65A2282C" w14:textId="77777777" w:rsidR="008B6160" w:rsidRPr="00AD7525" w:rsidRDefault="008B6160">
      <w:pPr>
        <w:spacing w:after="0" w:line="240" w:lineRule="auto"/>
        <w:ind w:left="426" w:hanging="426"/>
        <w:jc w:val="both"/>
        <w:rPr>
          <w:rFonts w:ascii="Times New Roman" w:eastAsia="Times New Roman" w:hAnsi="Times New Roman" w:cs="Times New Roman"/>
          <w:highlight w:val="white"/>
          <w:lang w:val="en-US"/>
        </w:rPr>
      </w:pPr>
    </w:p>
    <w:p w14:paraId="18EC1FF7" w14:textId="77777777" w:rsidR="008B6160" w:rsidRDefault="003554EB">
      <w:pPr>
        <w:spacing w:after="0" w:line="240" w:lineRule="auto"/>
        <w:ind w:left="426" w:hanging="426"/>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Huanca, T., Apaza, N. y Gonzáles, M. (2007). Experiencia del INIA en el fortalecimiento del Banco de germoplasma de </w:t>
      </w:r>
      <w:r>
        <w:rPr>
          <w:rFonts w:ascii="Times New Roman" w:eastAsia="Times New Roman" w:hAnsi="Times New Roman" w:cs="Times New Roman"/>
          <w:highlight w:val="white"/>
        </w:rPr>
        <w:t>camélidos sudamericanos. In X</w:t>
      </w:r>
      <w:r>
        <w:rPr>
          <w:rFonts w:ascii="Times New Roman" w:eastAsia="Times New Roman" w:hAnsi="Times New Roman" w:cs="Times New Roman"/>
          <w:i/>
          <w:highlight w:val="white"/>
        </w:rPr>
        <w:t>X Reunión ALPA, XXX Reunión APPA-Cusco-Perú</w:t>
      </w:r>
      <w:r>
        <w:rPr>
          <w:rFonts w:ascii="Times New Roman" w:eastAsia="Times New Roman" w:hAnsi="Times New Roman" w:cs="Times New Roman"/>
          <w:highlight w:val="white"/>
        </w:rPr>
        <w:t xml:space="preserve"> (pp. 34–41). http://www.bioline.org.br/pdf?la07051</w:t>
      </w:r>
    </w:p>
    <w:p w14:paraId="35930380" w14:textId="77777777" w:rsidR="008B6160" w:rsidRDefault="008B6160">
      <w:pPr>
        <w:spacing w:line="240" w:lineRule="auto"/>
        <w:ind w:left="851" w:hanging="851"/>
        <w:jc w:val="both"/>
        <w:rPr>
          <w:rFonts w:ascii="Times New Roman" w:eastAsia="Times New Roman" w:hAnsi="Times New Roman" w:cs="Times New Roman"/>
        </w:rPr>
      </w:pPr>
    </w:p>
    <w:p w14:paraId="63FA04E3" w14:textId="77777777" w:rsidR="008B6160" w:rsidRDefault="003554EB">
      <w:pPr>
        <w:spacing w:line="240" w:lineRule="auto"/>
        <w:ind w:left="851" w:hanging="851"/>
        <w:jc w:val="both"/>
        <w:rPr>
          <w:rFonts w:ascii="Times New Roman" w:eastAsia="Times New Roman" w:hAnsi="Times New Roman" w:cs="Times New Roman"/>
        </w:rPr>
      </w:pPr>
      <w:r>
        <w:rPr>
          <w:rFonts w:ascii="Times New Roman" w:eastAsia="Times New Roman" w:hAnsi="Times New Roman" w:cs="Times New Roman"/>
        </w:rPr>
        <w:t xml:space="preserve">Suárez-Barraza, M.F., Ramis-Pujol, J. y Kerbache, L. (2011). </w:t>
      </w:r>
      <w:proofErr w:type="spellStart"/>
      <w:r w:rsidRPr="00AD7525">
        <w:rPr>
          <w:rFonts w:ascii="Times New Roman" w:eastAsia="Times New Roman" w:hAnsi="Times New Roman" w:cs="Times New Roman"/>
          <w:lang w:val="en-US"/>
        </w:rPr>
        <w:t>Thoughs</w:t>
      </w:r>
      <w:proofErr w:type="spellEnd"/>
      <w:r w:rsidRPr="00AD7525">
        <w:rPr>
          <w:rFonts w:ascii="Times New Roman" w:eastAsia="Times New Roman" w:hAnsi="Times New Roman" w:cs="Times New Roman"/>
          <w:lang w:val="en-US"/>
        </w:rPr>
        <w:t xml:space="preserve"> on Kaizen and its evolution: three different perspectives and </w:t>
      </w:r>
      <w:r w:rsidRPr="00AD7525">
        <w:rPr>
          <w:rFonts w:ascii="Times New Roman" w:eastAsia="Times New Roman" w:hAnsi="Times New Roman" w:cs="Times New Roman"/>
          <w:lang w:val="en-US"/>
        </w:rPr>
        <w:t xml:space="preserve">guiding principles. </w:t>
      </w:r>
      <w:r>
        <w:rPr>
          <w:rFonts w:ascii="Times New Roman" w:eastAsia="Times New Roman" w:hAnsi="Times New Roman" w:cs="Times New Roman"/>
          <w:i/>
        </w:rPr>
        <w:t>International Journal of Lean Six Sigma, 2</w:t>
      </w:r>
      <w:r>
        <w:rPr>
          <w:rFonts w:ascii="Times New Roman" w:eastAsia="Times New Roman" w:hAnsi="Times New Roman" w:cs="Times New Roman"/>
        </w:rPr>
        <w:t>(4), 288-308.</w:t>
      </w:r>
    </w:p>
    <w:p w14:paraId="099A6BEF" w14:textId="77777777" w:rsidR="008B6160" w:rsidRDefault="003554EB">
      <w:pPr>
        <w:spacing w:after="0" w:line="240" w:lineRule="auto"/>
        <w:ind w:left="851" w:hanging="851"/>
        <w:jc w:val="both"/>
        <w:rPr>
          <w:rFonts w:ascii="Times New Roman" w:eastAsia="Times New Roman" w:hAnsi="Times New Roman" w:cs="Times New Roman"/>
        </w:rPr>
      </w:pPr>
      <w:r>
        <w:rPr>
          <w:rFonts w:ascii="Times New Roman" w:eastAsia="Times New Roman" w:hAnsi="Times New Roman" w:cs="Times New Roman"/>
        </w:rPr>
        <w:t xml:space="preserve">Wicki, G. A. (1990). </w:t>
      </w:r>
      <w:r>
        <w:rPr>
          <w:rFonts w:ascii="Times New Roman" w:eastAsia="Times New Roman" w:hAnsi="Times New Roman" w:cs="Times New Roman"/>
          <w:i/>
        </w:rPr>
        <w:t>El proceso de ahumado como valor agregado en la producción del Catfish Sudamericano (Rhamdia sapo)</w:t>
      </w:r>
      <w:r>
        <w:rPr>
          <w:rFonts w:ascii="Times New Roman" w:eastAsia="Times New Roman" w:hAnsi="Times New Roman" w:cs="Times New Roman"/>
        </w:rPr>
        <w:t xml:space="preserve">. Obtenido de: </w:t>
      </w:r>
      <w:hyperlink r:id="rId13">
        <w:r>
          <w:rPr>
            <w:rFonts w:ascii="Times New Roman" w:eastAsia="Times New Roman" w:hAnsi="Times New Roman" w:cs="Times New Roman"/>
          </w:rPr>
          <w:t>https://docplayer.es/6675262-El-proceso-de-ahumado-como-valor-agregado-en-la-produccion-del-catfish-sudamericano-rhamdia-sa</w:t>
        </w:r>
        <w:r>
          <w:rPr>
            <w:rFonts w:ascii="Times New Roman" w:eastAsia="Times New Roman" w:hAnsi="Times New Roman" w:cs="Times New Roman"/>
          </w:rPr>
          <w:t>po-gustavo-a-wicki-introduccion.html</w:t>
        </w:r>
      </w:hyperlink>
    </w:p>
    <w:p w14:paraId="042B5FC8" w14:textId="77777777" w:rsidR="008B6160" w:rsidRDefault="008B6160">
      <w:pPr>
        <w:spacing w:after="0" w:line="240" w:lineRule="auto"/>
        <w:ind w:left="567" w:hanging="567"/>
        <w:jc w:val="both"/>
        <w:rPr>
          <w:rFonts w:ascii="Times New Roman" w:eastAsia="Times New Roman" w:hAnsi="Times New Roman" w:cs="Times New Roman"/>
        </w:rPr>
      </w:pPr>
    </w:p>
    <w:p w14:paraId="0F0638BA" w14:textId="77777777" w:rsidR="008B6160" w:rsidRDefault="008B6160">
      <w:pPr>
        <w:spacing w:after="0" w:line="240" w:lineRule="auto"/>
        <w:ind w:left="567" w:hanging="567"/>
        <w:jc w:val="both"/>
        <w:rPr>
          <w:rFonts w:ascii="Times New Roman" w:eastAsia="Times New Roman" w:hAnsi="Times New Roman" w:cs="Times New Roman"/>
          <w:sz w:val="24"/>
          <w:szCs w:val="24"/>
        </w:rPr>
      </w:pPr>
    </w:p>
    <w:p w14:paraId="7CBAEC77" w14:textId="77777777" w:rsidR="008B6160" w:rsidRDefault="008B6160">
      <w:pPr>
        <w:spacing w:after="0" w:line="240" w:lineRule="auto"/>
        <w:ind w:left="567" w:hanging="567"/>
        <w:jc w:val="both"/>
        <w:rPr>
          <w:rFonts w:ascii="Times New Roman" w:eastAsia="Times New Roman" w:hAnsi="Times New Roman" w:cs="Times New Roman"/>
          <w:sz w:val="24"/>
          <w:szCs w:val="24"/>
        </w:rPr>
      </w:pPr>
    </w:p>
    <w:sectPr w:rsidR="008B6160">
      <w:headerReference w:type="default" r:id="rId14"/>
      <w:footerReference w:type="default" r:id="rId15"/>
      <w:pgSz w:w="12240" w:h="15840"/>
      <w:pgMar w:top="1701" w:right="1418" w:bottom="1134" w:left="1701" w:header="0" w:footer="76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ECB6AB" w14:textId="77777777" w:rsidR="00B171C8" w:rsidRDefault="00B171C8">
      <w:pPr>
        <w:spacing w:after="0" w:line="240" w:lineRule="auto"/>
      </w:pPr>
      <w:r>
        <w:separator/>
      </w:r>
    </w:p>
  </w:endnote>
  <w:endnote w:type="continuationSeparator" w:id="0">
    <w:p w14:paraId="46117CC7" w14:textId="77777777" w:rsidR="00B171C8" w:rsidRDefault="00B171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861972" w14:textId="77777777" w:rsidR="008B6160" w:rsidRDefault="008B6160">
    <w:pPr>
      <w:spacing w:after="0" w:line="200"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05F122" w14:textId="77777777" w:rsidR="00B171C8" w:rsidRDefault="00B171C8">
      <w:pPr>
        <w:spacing w:after="0" w:line="240" w:lineRule="auto"/>
      </w:pPr>
      <w:r>
        <w:separator/>
      </w:r>
    </w:p>
  </w:footnote>
  <w:footnote w:type="continuationSeparator" w:id="0">
    <w:p w14:paraId="4863FDBB" w14:textId="77777777" w:rsidR="00B171C8" w:rsidRDefault="00B171C8">
      <w:pPr>
        <w:spacing w:after="0" w:line="240" w:lineRule="auto"/>
      </w:pPr>
      <w:r>
        <w:continuationSeparator/>
      </w:r>
    </w:p>
  </w:footnote>
  <w:footnote w:id="1">
    <w:p w14:paraId="3B03F4D0" w14:textId="77777777" w:rsidR="008B6160" w:rsidRPr="00AD7525" w:rsidRDefault="003554EB">
      <w:pPr>
        <w:pBdr>
          <w:top w:val="nil"/>
          <w:left w:val="nil"/>
          <w:bottom w:val="nil"/>
          <w:right w:val="nil"/>
          <w:between w:val="nil"/>
        </w:pBdr>
        <w:spacing w:after="0" w:line="240" w:lineRule="auto"/>
        <w:rPr>
          <w:rFonts w:ascii="Times New Roman" w:eastAsia="Times New Roman" w:hAnsi="Times New Roman" w:cs="Times New Roman"/>
          <w:color w:val="000000"/>
          <w:sz w:val="20"/>
          <w:szCs w:val="20"/>
          <w:lang w:val="en-US"/>
        </w:rPr>
      </w:pPr>
      <w:r>
        <w:rPr>
          <w:vertAlign w:val="superscript"/>
        </w:rPr>
        <w:footnoteRef/>
      </w:r>
      <w:r w:rsidRPr="00AD7525">
        <w:rPr>
          <w:rFonts w:ascii="Times New Roman" w:eastAsia="Times New Roman" w:hAnsi="Times New Roman" w:cs="Times New Roman"/>
          <w:color w:val="000000"/>
          <w:sz w:val="20"/>
          <w:szCs w:val="20"/>
          <w:lang w:val="en-US"/>
        </w:rPr>
        <w:t xml:space="preserve"> The content of the entire article, including the abstract and references, should not exceed 7000 words.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42BF1C" w14:textId="77777777" w:rsidR="008B6160" w:rsidRDefault="008B6160">
    <w:pPr>
      <w:pBdr>
        <w:top w:val="nil"/>
        <w:left w:val="nil"/>
        <w:bottom w:val="nil"/>
        <w:right w:val="nil"/>
        <w:between w:val="nil"/>
      </w:pBdr>
      <w:tabs>
        <w:tab w:val="center" w:pos="4419"/>
        <w:tab w:val="right" w:pos="8838"/>
      </w:tabs>
      <w:spacing w:after="0" w:line="240" w:lineRule="auto"/>
      <w:jc w:val="right"/>
      <w:rPr>
        <w:rFonts w:ascii="Times New Roman" w:eastAsia="Times New Roman" w:hAnsi="Times New Roman" w:cs="Times New Roman"/>
        <w:color w:val="000000"/>
        <w:sz w:val="20"/>
        <w:szCs w:val="20"/>
      </w:rPr>
    </w:pPr>
  </w:p>
  <w:p w14:paraId="78AA5322" w14:textId="77777777" w:rsidR="008B6160" w:rsidRDefault="008B6160">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6160"/>
    <w:rsid w:val="000C2D79"/>
    <w:rsid w:val="003554EB"/>
    <w:rsid w:val="008B6160"/>
    <w:rsid w:val="00AC7D53"/>
    <w:rsid w:val="00AD7525"/>
    <w:rsid w:val="00B171C8"/>
    <w:rsid w:val="00DD6857"/>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DC84E"/>
  <w15:docId w15:val="{3ACD7205-06C3-4A41-8B89-D1B48B1AD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s-PE" w:eastAsia="es-MX" w:bidi="ar-SA"/>
      </w:rPr>
    </w:rPrDefault>
    <w:pPrDefault>
      <w:pPr>
        <w:widowControl w:val="0"/>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102B"/>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character" w:styleId="Hipervnculo">
    <w:name w:val="Hyperlink"/>
    <w:basedOn w:val="Fuentedeprrafopredeter"/>
    <w:uiPriority w:val="99"/>
    <w:unhideWhenUsed/>
    <w:rsid w:val="00A91422"/>
    <w:rPr>
      <w:color w:val="0000FF" w:themeColor="hyperlink"/>
      <w:u w:val="single"/>
    </w:rPr>
  </w:style>
  <w:style w:type="character" w:customStyle="1" w:styleId="Mencinsinresolver1">
    <w:name w:val="Mención sin resolver1"/>
    <w:basedOn w:val="Fuentedeprrafopredeter"/>
    <w:uiPriority w:val="99"/>
    <w:semiHidden/>
    <w:unhideWhenUsed/>
    <w:rsid w:val="00A91422"/>
    <w:rPr>
      <w:color w:val="605E5C"/>
      <w:shd w:val="clear" w:color="auto" w:fill="E1DFDD"/>
    </w:rPr>
  </w:style>
  <w:style w:type="paragraph" w:styleId="Prrafodelista">
    <w:name w:val="List Paragraph"/>
    <w:basedOn w:val="Normal"/>
    <w:uiPriority w:val="34"/>
    <w:qFormat/>
    <w:rsid w:val="005C0A4B"/>
    <w:pPr>
      <w:ind w:left="720"/>
      <w:contextualSpacing/>
    </w:pPr>
  </w:style>
  <w:style w:type="paragraph" w:styleId="Encabezado">
    <w:name w:val="header"/>
    <w:basedOn w:val="Normal"/>
    <w:link w:val="EncabezadoCar"/>
    <w:uiPriority w:val="99"/>
    <w:unhideWhenUsed/>
    <w:rsid w:val="00DD325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D325E"/>
  </w:style>
  <w:style w:type="paragraph" w:styleId="Piedepgina">
    <w:name w:val="footer"/>
    <w:basedOn w:val="Normal"/>
    <w:link w:val="PiedepginaCar"/>
    <w:uiPriority w:val="99"/>
    <w:unhideWhenUsed/>
    <w:rsid w:val="00DD325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D325E"/>
  </w:style>
  <w:style w:type="character" w:styleId="Textodelmarcadordeposicin">
    <w:name w:val="Placeholder Text"/>
    <w:basedOn w:val="Fuentedeprrafopredeter"/>
    <w:uiPriority w:val="99"/>
    <w:semiHidden/>
    <w:rsid w:val="00F82A66"/>
    <w:rPr>
      <w:color w:val="808080"/>
    </w:rPr>
  </w:style>
  <w:style w:type="character" w:customStyle="1" w:styleId="UnresolvedMention1">
    <w:name w:val="Unresolved Mention1"/>
    <w:basedOn w:val="Fuentedeprrafopredeter"/>
    <w:uiPriority w:val="99"/>
    <w:semiHidden/>
    <w:unhideWhenUsed/>
    <w:rsid w:val="00977402"/>
    <w:rPr>
      <w:color w:val="605E5C"/>
      <w:shd w:val="clear" w:color="auto" w:fill="E1DFDD"/>
    </w:rPr>
  </w:style>
  <w:style w:type="paragraph" w:styleId="Textoindependiente">
    <w:name w:val="Body Text"/>
    <w:basedOn w:val="Normal"/>
    <w:link w:val="TextoindependienteCar"/>
    <w:uiPriority w:val="1"/>
    <w:qFormat/>
    <w:rsid w:val="00040BD7"/>
    <w:pPr>
      <w:autoSpaceDE w:val="0"/>
      <w:autoSpaceDN w:val="0"/>
      <w:spacing w:after="0" w:line="240" w:lineRule="auto"/>
    </w:pPr>
    <w:rPr>
      <w:rFonts w:ascii="Times New Roman" w:eastAsia="Times New Roman" w:hAnsi="Times New Roman" w:cs="Times New Roman"/>
      <w:sz w:val="24"/>
      <w:szCs w:val="24"/>
    </w:rPr>
  </w:style>
  <w:style w:type="character" w:customStyle="1" w:styleId="TextoindependienteCar">
    <w:name w:val="Texto independiente Car"/>
    <w:basedOn w:val="Fuentedeprrafopredeter"/>
    <w:link w:val="Textoindependiente"/>
    <w:uiPriority w:val="1"/>
    <w:rsid w:val="00040BD7"/>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040BD7"/>
    <w:pPr>
      <w:autoSpaceDE w:val="0"/>
      <w:autoSpaceDN w:val="0"/>
      <w:spacing w:after="0" w:line="301" w:lineRule="exact"/>
      <w:ind w:left="142"/>
    </w:pPr>
    <w:rPr>
      <w:rFonts w:ascii="Times New Roman" w:eastAsia="Times New Roman" w:hAnsi="Times New Roman" w:cs="Times New Roman"/>
    </w:rPr>
  </w:style>
  <w:style w:type="paragraph" w:customStyle="1" w:styleId="Default">
    <w:name w:val="Default"/>
    <w:rsid w:val="007868F3"/>
    <w:pPr>
      <w:widowControl/>
      <w:autoSpaceDE w:val="0"/>
      <w:autoSpaceDN w:val="0"/>
      <w:adjustRightInd w:val="0"/>
      <w:spacing w:after="0" w:line="240" w:lineRule="auto"/>
    </w:pPr>
    <w:rPr>
      <w:rFonts w:ascii="Times New Roman" w:hAnsi="Times New Roman" w:cs="Times New Roman"/>
      <w:color w:val="000000"/>
      <w:sz w:val="24"/>
      <w:szCs w:val="24"/>
    </w:rPr>
  </w:style>
  <w:style w:type="paragraph" w:styleId="Textoindependiente3">
    <w:name w:val="Body Text 3"/>
    <w:basedOn w:val="Normal"/>
    <w:link w:val="Textoindependiente3Car"/>
    <w:uiPriority w:val="99"/>
    <w:semiHidden/>
    <w:unhideWhenUsed/>
    <w:rsid w:val="00C53D78"/>
    <w:pPr>
      <w:widowControl/>
      <w:spacing w:after="120"/>
    </w:pPr>
    <w:rPr>
      <w:sz w:val="16"/>
      <w:szCs w:val="16"/>
    </w:rPr>
  </w:style>
  <w:style w:type="character" w:customStyle="1" w:styleId="Textoindependiente3Car">
    <w:name w:val="Texto independiente 3 Car"/>
    <w:basedOn w:val="Fuentedeprrafopredeter"/>
    <w:link w:val="Textoindependiente3"/>
    <w:uiPriority w:val="99"/>
    <w:semiHidden/>
    <w:rsid w:val="00C53D78"/>
    <w:rPr>
      <w:sz w:val="16"/>
      <w:szCs w:val="16"/>
      <w:lang w:val="es-PE"/>
    </w:rPr>
  </w:style>
  <w:style w:type="table" w:customStyle="1" w:styleId="Tablaconcuadrculaclara1">
    <w:name w:val="Tabla con cuadrícula clara1"/>
    <w:basedOn w:val="Tablanormal"/>
    <w:uiPriority w:val="40"/>
    <w:rsid w:val="00CA4637"/>
    <w:pPr>
      <w:widowControl/>
      <w:spacing w:after="0" w:line="240" w:lineRule="auto"/>
    </w:pPr>
    <w:rPr>
      <w:lang w:val="es-AR"/>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extonotapie">
    <w:name w:val="footnote text"/>
    <w:basedOn w:val="Normal"/>
    <w:link w:val="TextonotapieCar"/>
    <w:uiPriority w:val="99"/>
    <w:semiHidden/>
    <w:unhideWhenUsed/>
    <w:rsid w:val="00334EDA"/>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334EDA"/>
    <w:rPr>
      <w:sz w:val="20"/>
      <w:szCs w:val="20"/>
    </w:rPr>
  </w:style>
  <w:style w:type="character" w:styleId="Refdenotaalpie">
    <w:name w:val="footnote reference"/>
    <w:basedOn w:val="Fuentedeprrafopredeter"/>
    <w:uiPriority w:val="99"/>
    <w:semiHidden/>
    <w:unhideWhenUsed/>
    <w:rsid w:val="00334EDA"/>
    <w:rPr>
      <w:vertAlign w:val="superscript"/>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widowControl/>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patrick.dallasega1@unibz.it" TargetMode="External"/><Relationship Id="rId13" Type="http://schemas.openxmlformats.org/officeDocument/2006/relationships/hyperlink" Target="https://docplayer.es/6675262-El-proceso-de-ahumado-como-valor-agregado-en-la-produccion-del-catfish-sudamericano-rhamdia-sapo-gustavo-a-wicki-introduccion.html" TargetMode="External"/><Relationship Id="rId3" Type="http://schemas.openxmlformats.org/officeDocument/2006/relationships/settings" Target="settings.xml"/><Relationship Id="rId7" Type="http://schemas.openxmlformats.org/officeDocument/2006/relationships/hyperlink" Target="https://orcid.org/0000-0001-6120-X620" TargetMode="External"/><Relationship Id="rId12" Type="http://schemas.openxmlformats.org/officeDocument/2006/relationships/hyperlink" Target="https://doi.org/10.26439/ing.ind2020.n039.4915"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matteo.savino@unisannio.it" TargetMode="External"/><Relationship Id="rId4" Type="http://schemas.openxmlformats.org/officeDocument/2006/relationships/webSettings" Target="webSettings.xml"/><Relationship Id="rId9" Type="http://schemas.openxmlformats.org/officeDocument/2006/relationships/hyperlink" Target="https://orcid.org/0000-0002-2244-X558"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C1P0sAWoYE2WdttHx8M2TKwGqg==">CgMxLjA4AHIhMWF1cXA1RnA4UWZPX1RfUEdkb3lJM0xaaGd1bkFoZ1l6</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735</Words>
  <Characters>4044</Characters>
  <Application>Microsoft Office Word</Application>
  <DocSecurity>4</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Johanna</dc:creator>
  <cp:lastModifiedBy>Chavez Salazar David Alejandro</cp:lastModifiedBy>
  <cp:revision>2</cp:revision>
  <dcterms:created xsi:type="dcterms:W3CDTF">2024-08-01T19:59:00Z</dcterms:created>
  <dcterms:modified xsi:type="dcterms:W3CDTF">2024-08-01T19:59:00Z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2018-05-30T00:00:00Z</vt:filetime>
  </property>
  <property fmtid="{D5CDD505-2E9C-101B-9397-08002B2CF9AE}" pid="3" name="LastSaved">
    <vt:filetime>2018-10-04T00:00:00Z</vt:filetime>
  </property>
</Properties>
</file>